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CCCF8" w14:textId="77777777" w:rsidR="009C376B" w:rsidRDefault="009C376B" w:rsidP="0028671A"/>
    <w:p w14:paraId="5DF0E70E" w14:textId="1059F872" w:rsidR="00A60B12" w:rsidRDefault="00875D7D" w:rsidP="0028671A">
      <w:pPr>
        <w:sectPr w:rsidR="00A60B12" w:rsidSect="0028671A">
          <w:pgSz w:w="11906" w:h="16838"/>
          <w:pgMar w:top="568" w:right="566" w:bottom="709" w:left="709" w:header="284" w:footer="708" w:gutter="0"/>
          <w:cols w:space="708"/>
          <w:docGrid w:linePitch="360"/>
        </w:sectPr>
      </w:pPr>
      <w:r>
        <w:rPr>
          <w:noProof/>
          <w:lang w:eastAsia="en-GB"/>
        </w:rPr>
        <mc:AlternateContent>
          <mc:Choice Requires="wps">
            <w:drawing>
              <wp:anchor distT="0" distB="0" distL="114300" distR="114300" simplePos="0" relativeHeight="251658241" behindDoc="0" locked="0" layoutInCell="1" allowOverlap="1" wp14:anchorId="155D54C9" wp14:editId="44270E4F">
                <wp:simplePos x="0" y="0"/>
                <wp:positionH relativeFrom="column">
                  <wp:posOffset>144145</wp:posOffset>
                </wp:positionH>
                <wp:positionV relativeFrom="paragraph">
                  <wp:posOffset>3952240</wp:posOffset>
                </wp:positionV>
                <wp:extent cx="6657975" cy="5852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85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68A0F" w14:textId="77777777" w:rsidR="008E2B3B" w:rsidRPr="00875D7D" w:rsidRDefault="008E2B3B" w:rsidP="00875D7D">
                            <w:pPr>
                              <w:rPr>
                                <w:sz w:val="80"/>
                                <w:szCs w:val="80"/>
                              </w:rPr>
                            </w:pPr>
                            <w:bookmarkStart w:id="0" w:name="_Toc58320176"/>
                            <w:bookmarkStart w:id="1" w:name="_Toc58320544"/>
                            <w:bookmarkStart w:id="2" w:name="_Toc58320776"/>
                            <w:bookmarkStart w:id="3" w:name="_Toc58237454"/>
                            <w:bookmarkStart w:id="4" w:name="_Toc58237393"/>
                            <w:bookmarkStart w:id="5" w:name="_Toc58237256"/>
                            <w:bookmarkStart w:id="6" w:name="_Toc58237347"/>
                            <w:r w:rsidRPr="00875D7D">
                              <w:rPr>
                                <w:sz w:val="80"/>
                                <w:szCs w:val="80"/>
                              </w:rPr>
                              <w:t>Complaints procedure for</w:t>
                            </w:r>
                            <w:bookmarkEnd w:id="0"/>
                            <w:bookmarkEnd w:id="1"/>
                            <w:bookmarkEnd w:id="2"/>
                            <w:r w:rsidRPr="00875D7D">
                              <w:rPr>
                                <w:sz w:val="80"/>
                                <w:szCs w:val="80"/>
                              </w:rPr>
                              <w:t xml:space="preserve"> </w:t>
                            </w:r>
                          </w:p>
                          <w:p w14:paraId="631B4F84" w14:textId="720D011B" w:rsidR="008E2B3B" w:rsidRPr="00875D7D" w:rsidRDefault="00A009F5" w:rsidP="00875D7D">
                            <w:pPr>
                              <w:rPr>
                                <w:sz w:val="80"/>
                                <w:szCs w:val="80"/>
                              </w:rPr>
                            </w:pPr>
                            <w:r>
                              <w:rPr>
                                <w:sz w:val="80"/>
                                <w:szCs w:val="80"/>
                              </w:rPr>
                              <w:t>Manby Lodge Infant School</w:t>
                            </w:r>
                          </w:p>
                          <w:p w14:paraId="703C15DC" w14:textId="4C1F8A24" w:rsidR="008E2B3B" w:rsidRDefault="008E2B3B" w:rsidP="00875D7D">
                            <w:pPr>
                              <w:rPr>
                                <w:sz w:val="48"/>
                                <w:szCs w:val="48"/>
                              </w:rPr>
                            </w:pPr>
                          </w:p>
                          <w:p w14:paraId="4DCC324C" w14:textId="77777777" w:rsidR="00547685" w:rsidRDefault="00A009F5" w:rsidP="00875D7D">
                            <w:pPr>
                              <w:rPr>
                                <w:b/>
                                <w:bCs/>
                                <w:color w:val="FF0000"/>
                                <w:sz w:val="32"/>
                                <w:szCs w:val="32"/>
                              </w:rPr>
                            </w:pPr>
                            <w:r w:rsidRPr="00A009F5">
                              <w:rPr>
                                <w:b/>
                                <w:bCs/>
                                <w:color w:val="FF0000"/>
                                <w:sz w:val="32"/>
                                <w:szCs w:val="32"/>
                              </w:rPr>
                              <w:t xml:space="preserve">Based on the Surrey model Policy </w:t>
                            </w:r>
                          </w:p>
                          <w:p w14:paraId="3D756A74" w14:textId="1D64197D" w:rsidR="008E2B3B" w:rsidRPr="00A009F5" w:rsidRDefault="00547685" w:rsidP="00875D7D">
                            <w:pPr>
                              <w:rPr>
                                <w:b/>
                                <w:bCs/>
                                <w:color w:val="FF0000"/>
                                <w:sz w:val="32"/>
                                <w:szCs w:val="32"/>
                              </w:rPr>
                            </w:pPr>
                            <w:r>
                              <w:rPr>
                                <w:b/>
                                <w:bCs/>
                                <w:color w:val="FF0000"/>
                                <w:sz w:val="32"/>
                                <w:szCs w:val="32"/>
                              </w:rPr>
                              <w:t>(</w:t>
                            </w:r>
                            <w:r w:rsidR="00A009F5" w:rsidRPr="00A009F5">
                              <w:rPr>
                                <w:b/>
                                <w:bCs/>
                                <w:color w:val="FF0000"/>
                                <w:sz w:val="32"/>
                                <w:szCs w:val="32"/>
                              </w:rPr>
                              <w:t xml:space="preserve">last updated </w:t>
                            </w:r>
                            <w:r>
                              <w:rPr>
                                <w:b/>
                                <w:bCs/>
                                <w:color w:val="FF0000"/>
                                <w:sz w:val="32"/>
                                <w:szCs w:val="32"/>
                              </w:rPr>
                              <w:t xml:space="preserve">by Surrey - </w:t>
                            </w:r>
                            <w:r w:rsidR="00AB1F49" w:rsidRPr="00A009F5">
                              <w:rPr>
                                <w:b/>
                                <w:bCs/>
                                <w:color w:val="FF0000"/>
                                <w:sz w:val="32"/>
                                <w:szCs w:val="32"/>
                              </w:rPr>
                              <w:t>S</w:t>
                            </w:r>
                            <w:r w:rsidR="003707FF" w:rsidRPr="00A009F5">
                              <w:rPr>
                                <w:b/>
                                <w:bCs/>
                                <w:color w:val="FF0000"/>
                                <w:sz w:val="32"/>
                                <w:szCs w:val="32"/>
                              </w:rPr>
                              <w:t>ummer</w:t>
                            </w:r>
                            <w:r w:rsidR="00AB1F49" w:rsidRPr="00A009F5">
                              <w:rPr>
                                <w:b/>
                                <w:bCs/>
                                <w:color w:val="FF0000"/>
                                <w:sz w:val="32"/>
                                <w:szCs w:val="32"/>
                              </w:rPr>
                              <w:t xml:space="preserve"> term 2024</w:t>
                            </w:r>
                            <w:r>
                              <w:rPr>
                                <w:b/>
                                <w:bCs/>
                                <w:color w:val="FF0000"/>
                                <w:sz w:val="32"/>
                                <w:szCs w:val="32"/>
                              </w:rPr>
                              <w:t>)</w:t>
                            </w:r>
                          </w:p>
                          <w:p w14:paraId="5E9D2DA4" w14:textId="77777777" w:rsidR="00A009F5" w:rsidRDefault="00A009F5" w:rsidP="00875D7D">
                            <w:pPr>
                              <w:rPr>
                                <w:b/>
                                <w:bCs/>
                                <w:sz w:val="36"/>
                                <w:szCs w:val="36"/>
                              </w:rPr>
                            </w:pPr>
                          </w:p>
                          <w:p w14:paraId="29537DF9" w14:textId="77777777" w:rsidR="00A009F5" w:rsidRDefault="00A009F5" w:rsidP="00875D7D">
                            <w:pPr>
                              <w:rPr>
                                <w:b/>
                                <w:bCs/>
                                <w:sz w:val="36"/>
                                <w:szCs w:val="36"/>
                              </w:rPr>
                            </w:pPr>
                          </w:p>
                          <w:p w14:paraId="570C93A5" w14:textId="77777777" w:rsidR="00A009F5" w:rsidRDefault="00A009F5" w:rsidP="00875D7D">
                            <w:pPr>
                              <w:rPr>
                                <w:b/>
                                <w:bCs/>
                                <w:sz w:val="36"/>
                                <w:szCs w:val="36"/>
                              </w:rPr>
                            </w:pPr>
                          </w:p>
                          <w:p w14:paraId="2E9DC95A" w14:textId="77777777" w:rsidR="00A009F5" w:rsidRDefault="00A009F5" w:rsidP="00875D7D">
                            <w:pPr>
                              <w:rPr>
                                <w:b/>
                                <w:bCs/>
                                <w:sz w:val="36"/>
                                <w:szCs w:val="36"/>
                              </w:rPr>
                            </w:pPr>
                          </w:p>
                          <w:p w14:paraId="4D652347" w14:textId="77777777" w:rsidR="00A009F5" w:rsidRDefault="00A009F5" w:rsidP="00875D7D">
                            <w:pPr>
                              <w:rPr>
                                <w:b/>
                                <w:bCs/>
                                <w:sz w:val="36"/>
                                <w:szCs w:val="36"/>
                              </w:rPr>
                            </w:pPr>
                          </w:p>
                          <w:p w14:paraId="04BF5012" w14:textId="77777777" w:rsidR="00A009F5" w:rsidRDefault="00A009F5" w:rsidP="00875D7D">
                            <w:pPr>
                              <w:rPr>
                                <w:b/>
                                <w:bCs/>
                                <w:sz w:val="36"/>
                                <w:szCs w:val="36"/>
                              </w:rPr>
                            </w:pPr>
                          </w:p>
                          <w:p w14:paraId="69BD50D5" w14:textId="77777777" w:rsidR="00A009F5" w:rsidRDefault="00A009F5" w:rsidP="00875D7D">
                            <w:pPr>
                              <w:rPr>
                                <w:b/>
                                <w:bCs/>
                                <w:sz w:val="36"/>
                                <w:szCs w:val="36"/>
                              </w:rPr>
                            </w:pPr>
                          </w:p>
                          <w:p w14:paraId="670CAE52" w14:textId="77777777" w:rsidR="00A009F5" w:rsidRDefault="00A009F5" w:rsidP="00875D7D">
                            <w:pPr>
                              <w:rPr>
                                <w:b/>
                                <w:bCs/>
                                <w:sz w:val="36"/>
                                <w:szCs w:val="36"/>
                              </w:rPr>
                            </w:pPr>
                          </w:p>
                          <w:p w14:paraId="462B23ED" w14:textId="77777777" w:rsidR="00A009F5" w:rsidRDefault="00A009F5" w:rsidP="00875D7D">
                            <w:pPr>
                              <w:rPr>
                                <w:b/>
                                <w:bCs/>
                                <w:sz w:val="36"/>
                                <w:szCs w:val="36"/>
                              </w:rPr>
                            </w:pPr>
                          </w:p>
                          <w:p w14:paraId="5AFEF37E" w14:textId="77777777" w:rsidR="00A009F5" w:rsidRDefault="00A009F5" w:rsidP="00875D7D">
                            <w:pPr>
                              <w:rPr>
                                <w:b/>
                                <w:bCs/>
                                <w:sz w:val="36"/>
                                <w:szCs w:val="36"/>
                              </w:rPr>
                            </w:pPr>
                          </w:p>
                          <w:p w14:paraId="23F5933A" w14:textId="77777777" w:rsidR="00A009F5" w:rsidRDefault="00A009F5" w:rsidP="00875D7D">
                            <w:pPr>
                              <w:rPr>
                                <w:b/>
                                <w:bCs/>
                                <w:sz w:val="36"/>
                                <w:szCs w:val="36"/>
                              </w:rPr>
                            </w:pPr>
                          </w:p>
                          <w:p w14:paraId="577DC6DB" w14:textId="77777777" w:rsidR="00A009F5" w:rsidRDefault="00A009F5" w:rsidP="00875D7D">
                            <w:pPr>
                              <w:rPr>
                                <w:b/>
                                <w:bCs/>
                                <w:sz w:val="36"/>
                                <w:szCs w:val="36"/>
                              </w:rPr>
                            </w:pPr>
                          </w:p>
                          <w:p w14:paraId="390678AF" w14:textId="7117BECD" w:rsidR="00A009F5" w:rsidRPr="00A009F5" w:rsidRDefault="00A009F5" w:rsidP="00875D7D">
                            <w:pPr>
                              <w:rPr>
                                <w:b/>
                                <w:bCs/>
                                <w:color w:val="FF0000"/>
                                <w:sz w:val="28"/>
                                <w:szCs w:val="28"/>
                              </w:rPr>
                            </w:pPr>
                            <w:r w:rsidRPr="00A009F5">
                              <w:rPr>
                                <w:b/>
                                <w:bCs/>
                                <w:color w:val="FF0000"/>
                                <w:sz w:val="28"/>
                                <w:szCs w:val="28"/>
                              </w:rPr>
                              <w:t>Reviewed: Spring 2025</w:t>
                            </w:r>
                          </w:p>
                          <w:p w14:paraId="085791CF" w14:textId="2868996C" w:rsidR="00A009F5" w:rsidRPr="00A009F5" w:rsidRDefault="00A009F5" w:rsidP="00875D7D">
                            <w:pPr>
                              <w:rPr>
                                <w:b/>
                                <w:bCs/>
                                <w:color w:val="FF0000"/>
                                <w:sz w:val="28"/>
                                <w:szCs w:val="28"/>
                              </w:rPr>
                            </w:pPr>
                            <w:r w:rsidRPr="00A009F5">
                              <w:rPr>
                                <w:b/>
                                <w:bCs/>
                                <w:color w:val="FF0000"/>
                                <w:sz w:val="28"/>
                                <w:szCs w:val="28"/>
                              </w:rPr>
                              <w:t>Next review: Spring 2026</w:t>
                            </w:r>
                          </w:p>
                          <w:p w14:paraId="3ACD8546" w14:textId="77777777" w:rsidR="00A009F5" w:rsidRPr="00A009F5" w:rsidRDefault="00A009F5" w:rsidP="00875D7D">
                            <w:pPr>
                              <w:rPr>
                                <w:b/>
                                <w:bCs/>
                                <w:sz w:val="36"/>
                                <w:szCs w:val="36"/>
                              </w:rPr>
                            </w:pPr>
                          </w:p>
                          <w:bookmarkEnd w:id="3"/>
                          <w:bookmarkEnd w:id="4"/>
                          <w:bookmarkEnd w:id="5"/>
                          <w:bookmarkEnd w:i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D54C9" id="_x0000_t202" coordsize="21600,21600" o:spt="202" path="m,l,21600r21600,l21600,xe">
                <v:stroke joinstyle="miter"/>
                <v:path gradientshapeok="t" o:connecttype="rect"/>
              </v:shapetype>
              <v:shape id="Text Box 2" o:spid="_x0000_s1026" type="#_x0000_t202" style="position:absolute;margin-left:11.35pt;margin-top:311.2pt;width:524.25pt;height:46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bJ4gEAAKIDAAAOAAAAZHJzL2Uyb0RvYy54bWysU9tu2zAMfR+wfxD0vjgOcmmNOEXXosOA&#10;bh3Q7QNkWbKF2aJGKbGzrx8lp2m2vQ17ESSSPjznkN7ejH3HDgq9AVvyfDbnTFkJtbFNyb99fXh3&#10;xZkPwtaiA6tKflSe3+zevtkOrlALaKGrFTICsb4YXMnbEFyRZV62qhd+Bk5ZSmrAXgR6YpPVKAZC&#10;77tsMZ+vswGwdghSeU/R+ynJdwlfayXDk9ZeBdaVnLiFdGI6q3hmu60oGhSuNfJEQ/wDi14YS03P&#10;UPciCLZH8xdUbySCBx1mEvoMtDZSJQ2kJp//oea5FU4lLWSOd2eb/P+DlZ8Pz+4LsjC+h5EGmER4&#10;9wjyu2cW7lphG3WLCEOrRE2N82hZNjhfnD6NVvvCR5Bq+AQ1DVnsAySgUWMfXSGdjNBpAMez6WoM&#10;TFJwvV5trjcrziTlVlerRb5OY8lE8fK5Qx8+KOhZvJQcaaoJXhwefYh0RPFSErtZeDBdlybb2d8C&#10;VBgjiX5kPHEPYzVSdZRRQX0kIQjTotBi06UF/MnZQEtScv9jL1Bx1n20ZMZ1vlzGrUqP5WqzoAde&#10;ZqrLjLCSoEoeOJuud2HaxL1D07TUabLfwi0ZqE2S9srqxJsWISk+LW3ctMt3qnr9tXa/AAAA//8D&#10;AFBLAwQUAAYACAAAACEAduSAAd8AAAAMAQAADwAAAGRycy9kb3ducmV2LnhtbEyPwU7DMAyG70i8&#10;Q2QkbixZ1G1Qmk4IxBXEgEm7ZY3XVjRO1WRreXu8E7vZ8qff31+sJ9+JEw6xDWRgPlMgkKrgWqoN&#10;fH2+3t2DiMmSs10gNPCLEdbl9VVhcxdG+sDTJtWCQyjm1kCTUp9LGasGvY2z0CPx7RAGbxOvQy3d&#10;YEcO953USi2lty3xh8b2+Nxg9bM5egPfb4fdNlPv9Ytf9GOYlCT/II25vZmeHkEknNI/DGd9VoeS&#10;nfbhSC6KzoDWKyYNLLXOQJwBtZprEHueFlmmQJaFvCxR/gEAAP//AwBQSwECLQAUAAYACAAAACEA&#10;toM4kv4AAADhAQAAEwAAAAAAAAAAAAAAAAAAAAAAW0NvbnRlbnRfVHlwZXNdLnhtbFBLAQItABQA&#10;BgAIAAAAIQA4/SH/1gAAAJQBAAALAAAAAAAAAAAAAAAAAC8BAABfcmVscy8ucmVsc1BLAQItABQA&#10;BgAIAAAAIQAAp6bJ4gEAAKIDAAAOAAAAAAAAAAAAAAAAAC4CAABkcnMvZTJvRG9jLnhtbFBLAQIt&#10;ABQABgAIAAAAIQB25IAB3wAAAAwBAAAPAAAAAAAAAAAAAAAAADwEAABkcnMvZG93bnJldi54bWxQ&#10;SwUGAAAAAAQABADzAAAASAUAAAAA&#10;" filled="f" stroked="f">
                <v:textbox>
                  <w:txbxContent>
                    <w:p w14:paraId="4EF68A0F" w14:textId="77777777" w:rsidR="008E2B3B" w:rsidRPr="00875D7D" w:rsidRDefault="008E2B3B" w:rsidP="00875D7D">
                      <w:pPr>
                        <w:rPr>
                          <w:sz w:val="80"/>
                          <w:szCs w:val="80"/>
                        </w:rPr>
                      </w:pPr>
                      <w:bookmarkStart w:id="7" w:name="_Toc58320176"/>
                      <w:bookmarkStart w:id="8" w:name="_Toc58320544"/>
                      <w:bookmarkStart w:id="9" w:name="_Toc58320776"/>
                      <w:bookmarkStart w:id="10" w:name="_Toc58237454"/>
                      <w:bookmarkStart w:id="11" w:name="_Toc58237393"/>
                      <w:bookmarkStart w:id="12" w:name="_Toc58237256"/>
                      <w:bookmarkStart w:id="13" w:name="_Toc58237347"/>
                      <w:r w:rsidRPr="00875D7D">
                        <w:rPr>
                          <w:sz w:val="80"/>
                          <w:szCs w:val="80"/>
                        </w:rPr>
                        <w:t>Complaints procedure for</w:t>
                      </w:r>
                      <w:bookmarkEnd w:id="7"/>
                      <w:bookmarkEnd w:id="8"/>
                      <w:bookmarkEnd w:id="9"/>
                      <w:r w:rsidRPr="00875D7D">
                        <w:rPr>
                          <w:sz w:val="80"/>
                          <w:szCs w:val="80"/>
                        </w:rPr>
                        <w:t xml:space="preserve"> </w:t>
                      </w:r>
                    </w:p>
                    <w:p w14:paraId="631B4F84" w14:textId="720D011B" w:rsidR="008E2B3B" w:rsidRPr="00875D7D" w:rsidRDefault="00A009F5" w:rsidP="00875D7D">
                      <w:pPr>
                        <w:rPr>
                          <w:sz w:val="80"/>
                          <w:szCs w:val="80"/>
                        </w:rPr>
                      </w:pPr>
                      <w:r>
                        <w:rPr>
                          <w:sz w:val="80"/>
                          <w:szCs w:val="80"/>
                        </w:rPr>
                        <w:t>Manby Lodge Infant School</w:t>
                      </w:r>
                    </w:p>
                    <w:p w14:paraId="703C15DC" w14:textId="4C1F8A24" w:rsidR="008E2B3B" w:rsidRDefault="008E2B3B" w:rsidP="00875D7D">
                      <w:pPr>
                        <w:rPr>
                          <w:sz w:val="48"/>
                          <w:szCs w:val="48"/>
                        </w:rPr>
                      </w:pPr>
                    </w:p>
                    <w:p w14:paraId="4DCC324C" w14:textId="77777777" w:rsidR="00547685" w:rsidRDefault="00A009F5" w:rsidP="00875D7D">
                      <w:pPr>
                        <w:rPr>
                          <w:b/>
                          <w:bCs/>
                          <w:color w:val="FF0000"/>
                          <w:sz w:val="32"/>
                          <w:szCs w:val="32"/>
                        </w:rPr>
                      </w:pPr>
                      <w:r w:rsidRPr="00A009F5">
                        <w:rPr>
                          <w:b/>
                          <w:bCs/>
                          <w:color w:val="FF0000"/>
                          <w:sz w:val="32"/>
                          <w:szCs w:val="32"/>
                        </w:rPr>
                        <w:t xml:space="preserve">Based on the Surrey model Policy </w:t>
                      </w:r>
                    </w:p>
                    <w:p w14:paraId="3D756A74" w14:textId="1D64197D" w:rsidR="008E2B3B" w:rsidRPr="00A009F5" w:rsidRDefault="00547685" w:rsidP="00875D7D">
                      <w:pPr>
                        <w:rPr>
                          <w:b/>
                          <w:bCs/>
                          <w:color w:val="FF0000"/>
                          <w:sz w:val="32"/>
                          <w:szCs w:val="32"/>
                        </w:rPr>
                      </w:pPr>
                      <w:r>
                        <w:rPr>
                          <w:b/>
                          <w:bCs/>
                          <w:color w:val="FF0000"/>
                          <w:sz w:val="32"/>
                          <w:szCs w:val="32"/>
                        </w:rPr>
                        <w:t>(</w:t>
                      </w:r>
                      <w:r w:rsidR="00A009F5" w:rsidRPr="00A009F5">
                        <w:rPr>
                          <w:b/>
                          <w:bCs/>
                          <w:color w:val="FF0000"/>
                          <w:sz w:val="32"/>
                          <w:szCs w:val="32"/>
                        </w:rPr>
                        <w:t xml:space="preserve">last updated </w:t>
                      </w:r>
                      <w:r>
                        <w:rPr>
                          <w:b/>
                          <w:bCs/>
                          <w:color w:val="FF0000"/>
                          <w:sz w:val="32"/>
                          <w:szCs w:val="32"/>
                        </w:rPr>
                        <w:t xml:space="preserve">by Surrey - </w:t>
                      </w:r>
                      <w:r w:rsidR="00AB1F49" w:rsidRPr="00A009F5">
                        <w:rPr>
                          <w:b/>
                          <w:bCs/>
                          <w:color w:val="FF0000"/>
                          <w:sz w:val="32"/>
                          <w:szCs w:val="32"/>
                        </w:rPr>
                        <w:t>S</w:t>
                      </w:r>
                      <w:r w:rsidR="003707FF" w:rsidRPr="00A009F5">
                        <w:rPr>
                          <w:b/>
                          <w:bCs/>
                          <w:color w:val="FF0000"/>
                          <w:sz w:val="32"/>
                          <w:szCs w:val="32"/>
                        </w:rPr>
                        <w:t>ummer</w:t>
                      </w:r>
                      <w:r w:rsidR="00AB1F49" w:rsidRPr="00A009F5">
                        <w:rPr>
                          <w:b/>
                          <w:bCs/>
                          <w:color w:val="FF0000"/>
                          <w:sz w:val="32"/>
                          <w:szCs w:val="32"/>
                        </w:rPr>
                        <w:t xml:space="preserve"> term 2024</w:t>
                      </w:r>
                      <w:r>
                        <w:rPr>
                          <w:b/>
                          <w:bCs/>
                          <w:color w:val="FF0000"/>
                          <w:sz w:val="32"/>
                          <w:szCs w:val="32"/>
                        </w:rPr>
                        <w:t>)</w:t>
                      </w:r>
                    </w:p>
                    <w:p w14:paraId="5E9D2DA4" w14:textId="77777777" w:rsidR="00A009F5" w:rsidRDefault="00A009F5" w:rsidP="00875D7D">
                      <w:pPr>
                        <w:rPr>
                          <w:b/>
                          <w:bCs/>
                          <w:sz w:val="36"/>
                          <w:szCs w:val="36"/>
                        </w:rPr>
                      </w:pPr>
                    </w:p>
                    <w:p w14:paraId="29537DF9" w14:textId="77777777" w:rsidR="00A009F5" w:rsidRDefault="00A009F5" w:rsidP="00875D7D">
                      <w:pPr>
                        <w:rPr>
                          <w:b/>
                          <w:bCs/>
                          <w:sz w:val="36"/>
                          <w:szCs w:val="36"/>
                        </w:rPr>
                      </w:pPr>
                    </w:p>
                    <w:p w14:paraId="570C93A5" w14:textId="77777777" w:rsidR="00A009F5" w:rsidRDefault="00A009F5" w:rsidP="00875D7D">
                      <w:pPr>
                        <w:rPr>
                          <w:b/>
                          <w:bCs/>
                          <w:sz w:val="36"/>
                          <w:szCs w:val="36"/>
                        </w:rPr>
                      </w:pPr>
                    </w:p>
                    <w:p w14:paraId="2E9DC95A" w14:textId="77777777" w:rsidR="00A009F5" w:rsidRDefault="00A009F5" w:rsidP="00875D7D">
                      <w:pPr>
                        <w:rPr>
                          <w:b/>
                          <w:bCs/>
                          <w:sz w:val="36"/>
                          <w:szCs w:val="36"/>
                        </w:rPr>
                      </w:pPr>
                    </w:p>
                    <w:p w14:paraId="4D652347" w14:textId="77777777" w:rsidR="00A009F5" w:rsidRDefault="00A009F5" w:rsidP="00875D7D">
                      <w:pPr>
                        <w:rPr>
                          <w:b/>
                          <w:bCs/>
                          <w:sz w:val="36"/>
                          <w:szCs w:val="36"/>
                        </w:rPr>
                      </w:pPr>
                    </w:p>
                    <w:p w14:paraId="04BF5012" w14:textId="77777777" w:rsidR="00A009F5" w:rsidRDefault="00A009F5" w:rsidP="00875D7D">
                      <w:pPr>
                        <w:rPr>
                          <w:b/>
                          <w:bCs/>
                          <w:sz w:val="36"/>
                          <w:szCs w:val="36"/>
                        </w:rPr>
                      </w:pPr>
                    </w:p>
                    <w:p w14:paraId="69BD50D5" w14:textId="77777777" w:rsidR="00A009F5" w:rsidRDefault="00A009F5" w:rsidP="00875D7D">
                      <w:pPr>
                        <w:rPr>
                          <w:b/>
                          <w:bCs/>
                          <w:sz w:val="36"/>
                          <w:szCs w:val="36"/>
                        </w:rPr>
                      </w:pPr>
                    </w:p>
                    <w:p w14:paraId="670CAE52" w14:textId="77777777" w:rsidR="00A009F5" w:rsidRDefault="00A009F5" w:rsidP="00875D7D">
                      <w:pPr>
                        <w:rPr>
                          <w:b/>
                          <w:bCs/>
                          <w:sz w:val="36"/>
                          <w:szCs w:val="36"/>
                        </w:rPr>
                      </w:pPr>
                    </w:p>
                    <w:p w14:paraId="462B23ED" w14:textId="77777777" w:rsidR="00A009F5" w:rsidRDefault="00A009F5" w:rsidP="00875D7D">
                      <w:pPr>
                        <w:rPr>
                          <w:b/>
                          <w:bCs/>
                          <w:sz w:val="36"/>
                          <w:szCs w:val="36"/>
                        </w:rPr>
                      </w:pPr>
                    </w:p>
                    <w:p w14:paraId="5AFEF37E" w14:textId="77777777" w:rsidR="00A009F5" w:rsidRDefault="00A009F5" w:rsidP="00875D7D">
                      <w:pPr>
                        <w:rPr>
                          <w:b/>
                          <w:bCs/>
                          <w:sz w:val="36"/>
                          <w:szCs w:val="36"/>
                        </w:rPr>
                      </w:pPr>
                    </w:p>
                    <w:p w14:paraId="23F5933A" w14:textId="77777777" w:rsidR="00A009F5" w:rsidRDefault="00A009F5" w:rsidP="00875D7D">
                      <w:pPr>
                        <w:rPr>
                          <w:b/>
                          <w:bCs/>
                          <w:sz w:val="36"/>
                          <w:szCs w:val="36"/>
                        </w:rPr>
                      </w:pPr>
                    </w:p>
                    <w:p w14:paraId="577DC6DB" w14:textId="77777777" w:rsidR="00A009F5" w:rsidRDefault="00A009F5" w:rsidP="00875D7D">
                      <w:pPr>
                        <w:rPr>
                          <w:b/>
                          <w:bCs/>
                          <w:sz w:val="36"/>
                          <w:szCs w:val="36"/>
                        </w:rPr>
                      </w:pPr>
                    </w:p>
                    <w:p w14:paraId="390678AF" w14:textId="7117BECD" w:rsidR="00A009F5" w:rsidRPr="00A009F5" w:rsidRDefault="00A009F5" w:rsidP="00875D7D">
                      <w:pPr>
                        <w:rPr>
                          <w:b/>
                          <w:bCs/>
                          <w:color w:val="FF0000"/>
                          <w:sz w:val="28"/>
                          <w:szCs w:val="28"/>
                        </w:rPr>
                      </w:pPr>
                      <w:r w:rsidRPr="00A009F5">
                        <w:rPr>
                          <w:b/>
                          <w:bCs/>
                          <w:color w:val="FF0000"/>
                          <w:sz w:val="28"/>
                          <w:szCs w:val="28"/>
                        </w:rPr>
                        <w:t>Reviewed: Spring 2025</w:t>
                      </w:r>
                    </w:p>
                    <w:p w14:paraId="085791CF" w14:textId="2868996C" w:rsidR="00A009F5" w:rsidRPr="00A009F5" w:rsidRDefault="00A009F5" w:rsidP="00875D7D">
                      <w:pPr>
                        <w:rPr>
                          <w:b/>
                          <w:bCs/>
                          <w:color w:val="FF0000"/>
                          <w:sz w:val="28"/>
                          <w:szCs w:val="28"/>
                        </w:rPr>
                      </w:pPr>
                      <w:r w:rsidRPr="00A009F5">
                        <w:rPr>
                          <w:b/>
                          <w:bCs/>
                          <w:color w:val="FF0000"/>
                          <w:sz w:val="28"/>
                          <w:szCs w:val="28"/>
                        </w:rPr>
                        <w:t>Next review: Spring 2026</w:t>
                      </w:r>
                    </w:p>
                    <w:p w14:paraId="3ACD8546" w14:textId="77777777" w:rsidR="00A009F5" w:rsidRPr="00A009F5" w:rsidRDefault="00A009F5" w:rsidP="00875D7D">
                      <w:pPr>
                        <w:rPr>
                          <w:b/>
                          <w:bCs/>
                          <w:sz w:val="36"/>
                          <w:szCs w:val="36"/>
                        </w:rPr>
                      </w:pPr>
                    </w:p>
                    <w:bookmarkEnd w:id="10"/>
                    <w:bookmarkEnd w:id="11"/>
                    <w:bookmarkEnd w:id="12"/>
                    <w:bookmarkEnd w:id="13"/>
                  </w:txbxContent>
                </v:textbox>
              </v:shape>
            </w:pict>
          </mc:Fallback>
        </mc:AlternateContent>
      </w:r>
      <w:r w:rsidR="00E85C63">
        <w:rPr>
          <w:noProof/>
          <w:lang w:eastAsia="en-GB"/>
        </w:rPr>
        <mc:AlternateContent>
          <mc:Choice Requires="wps">
            <w:drawing>
              <wp:anchor distT="0" distB="0" distL="114300" distR="114300" simplePos="0" relativeHeight="251658240" behindDoc="0" locked="0" layoutInCell="1" allowOverlap="1" wp14:anchorId="03A08A98" wp14:editId="17F5329D">
                <wp:simplePos x="0" y="0"/>
                <wp:positionH relativeFrom="column">
                  <wp:posOffset>-470535</wp:posOffset>
                </wp:positionH>
                <wp:positionV relativeFrom="paragraph">
                  <wp:posOffset>-369570</wp:posOffset>
                </wp:positionV>
                <wp:extent cx="8075930" cy="10770235"/>
                <wp:effectExtent l="8255" t="635" r="2540" b="1905"/>
                <wp:wrapNone/>
                <wp:docPr id="3" name="Freeform 4"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0770235"/>
                        </a:xfrm>
                        <a:custGeom>
                          <a:avLst/>
                          <a:gdLst>
                            <a:gd name="T0" fmla="*/ 2147483646 w 842"/>
                            <a:gd name="T1" fmla="*/ 2147483646 h 1123"/>
                            <a:gd name="T2" fmla="*/ 2147483646 w 842"/>
                            <a:gd name="T3" fmla="*/ 2147483646 h 1123"/>
                            <a:gd name="T4" fmla="*/ 2147483646 w 842"/>
                            <a:gd name="T5" fmla="*/ 2147483646 h 1123"/>
                            <a:gd name="T6" fmla="*/ 2147483646 w 842"/>
                            <a:gd name="T7" fmla="*/ 2147483646 h 1123"/>
                            <a:gd name="T8" fmla="*/ 2147483646 w 842"/>
                            <a:gd name="T9" fmla="*/ 2147483646 h 1123"/>
                            <a:gd name="T10" fmla="*/ 2147483646 w 842"/>
                            <a:gd name="T11" fmla="*/ 2147483646 h 1123"/>
                            <a:gd name="T12" fmla="*/ 2147483646 w 842"/>
                            <a:gd name="T13" fmla="*/ 2147483646 h 1123"/>
                            <a:gd name="T14" fmla="*/ 2147483646 w 842"/>
                            <a:gd name="T15" fmla="*/ 2147483646 h 1123"/>
                            <a:gd name="T16" fmla="*/ 2147483646 w 842"/>
                            <a:gd name="T17" fmla="*/ 0 h 1123"/>
                            <a:gd name="T18" fmla="*/ 2147483646 w 842"/>
                            <a:gd name="T19" fmla="*/ 0 h 1123"/>
                            <a:gd name="T20" fmla="*/ 183991170 w 842"/>
                            <a:gd name="T21" fmla="*/ 2147483646 h 1123"/>
                            <a:gd name="T22" fmla="*/ 183991170 w 842"/>
                            <a:gd name="T23" fmla="*/ 2147483646 h 1123"/>
                            <a:gd name="T24" fmla="*/ 2147483646 w 842"/>
                            <a:gd name="T25" fmla="*/ 2147483646 h 1123"/>
                            <a:gd name="T26" fmla="*/ 2147483646 w 842"/>
                            <a:gd name="T27" fmla="*/ 0 h 11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rgbClr val="054C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EA3" id="Freeform 4" o:spid="_x0000_s1026" alt="&quot;&quot;" style="position:absolute;margin-left:-37.05pt;margin-top:-29.1pt;width:635.9pt;height:84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3tYgUAAB8UAAAOAAAAZHJzL2Uyb0RvYy54bWysWN1u6zYMvh+wdxB8sYsBbSz/xlnTg7U9&#10;HQZ0W4HTPYBiK40xx/KRnaY9w959pCSnVuK49rBepLb0iRL5USTNq0+v24K8cFnnolw69NJ1CC9T&#10;keXl89L58+n+Yu6QumFlxgpR8qXzxmvn0/X3313tqwX3xEYUGZcEhJT1Yl8tnU3TVIvZrE43fMvq&#10;S1HxEibXQm5ZA6/yeZZJtgfp22LmuW402wuZVVKkvK5h9E5POtdK/nrN0+aP9brmDSmWDpytUb9S&#10;/a7wd3Z9xRbPklWbPDXHYP/hFFuWl7DpQdQdaxjZyfxE1DZPpajFurlMxXYm1us85UoH0Ia6R9p8&#10;2bCKK13AOHV1MFP9/4lNf395lCTPlo7vkJJtgaJ7yTkanAQOyXidgrV++LoTzU/6F022r+oFrPxS&#10;PUpUuq4eRPpXTUrxOcubR5GXDRyRInJmQfGlhkVktf9NZLAX2zVC2e11LbcoCixCXhU9bwd6+GtD&#10;Uhicu3GY+MBiCnPUjWPX80O1CVu069Nd3fzChZLFXh7qRhOcwZOiJzNKPoGY9bYArn+cEY8GcTD3&#10;oyAiezIPPOMVByztx24IpZ5/DPb6wb2CweZ9h+gXDHT0gXsFh/3YfsFRP7hXcNyP7RcMd3/0iZN+&#10;bL9gOom9SfTRKfzRSQTSKQzSSRTSKRzSLokuOWPiKeTRLnvnJHpd0ujcTxJKY7f/xnmTOPO6nH0k&#10;eRJl3hTKvEmUeVMo88ZQ5nUpc0nkwh+JwtCPTmKUzdcAEsPt4Q4PyvS7lA0ju3QNI7tkDSO7RA0j&#10;uywNI7sMDSNteobsOZojfzRHwWiOgkGOZlC+tImSbdrcmb6WJnnCE2FY1z2Bp2E2rUSNyRpzKWTk&#10;J53w2QJwONuBJxYc6Ee4ypyw5wkcfK4rHZhFeJvpT+HUggNpCI9NYXAK9yw48IHw5Czct+CYeRBP&#10;zyrrB/YCoy2kCiyH+tQN7QVGX0gA5xZE9gKjMYT1cwtie4HRGaL2uQU2vxi5UWmIyucWHDFslNbV&#10;UZ/S4LNdjjHOqh3OKg2uay0wSkNg7BxJ72TcVULxf1z2S4dA2b/CNeC+rEEvbx/JHkpMKP7IBqpL&#10;LOxwYite+JNQkAZ93TMnbSs/2PEdku5WeXrDv3UXxIk+absAtlWCxo6jSpZY+80WliiCjrcYGh0n&#10;PtAekyiHacVHiR6FStzYUykWYTgCLilYylDz4fnDUDsMDc0XmVbLN7bz6Ly7Q4BhDHaAgn30DgEY&#10;AdeEkHY1+ZoF5BtFxZZqcaxVC6GyGKuDch0QFduifIzjMBzNrY29AFIGDCf++B1a30sSpXfLgwcX&#10;H0VRN7SUaOGt551Q/e642tweVhkgSHHwoWPTAJJzi27P8vHgySn6/HmuwwF1Ld59TQp8rXUpNATq&#10;wVHSja8dvt2M9tqIg6OjxIfaLq3ZW9OMGx61g75g8dy67eYKBfZtPOa0a23YC0OgykqHWKgO8P4N&#10;XYsiz+7zosAQWMvn1W0hyQvDbkoY3EKu09fDghUq/ZcCl+lpPQLf8Sbc4he96o78nUCYcG+85OI+&#10;mscXwX0QXiSxO79waXKTRG6QBHf3/2AkpsFik2cZLx/ykredGhqM64SYnpHusaheDQb7JISKXel1&#10;Xkmsodv7YCkpxa7MVCTZcJZ9Ns8Nywv9PLNPrIwMarf/lSFUcwT7IbqjshLZG/RGpNBdKuiqwcNG&#10;yG8O2UOHaunUX3dMcocUv5bQX0logKG2US9BGGOWlt2ZVXeGlSmIWjqNAzUcPt428AZLdpXMnzew&#10;k06wpfgZejLrHBsn6nz6VOYFulBKA9MxwzZX912h3vt61/8CAAD//wMAUEsDBBQABgAIAAAAIQAK&#10;n2gq4AAAAA0BAAAPAAAAZHJzL2Rvd25yZXYueG1sTI9BbsIwEEX3lXoHayp1B04CIZDGQVGlHgDa&#10;UpYmniYR9jiKHQi3r1mV3R/N0583xXYyml1wcJ0lAfE8AoZUW9VRI+Dr82O2Bua8JCW1JRRwQwfb&#10;8vmpkLmyV9rhZe8bFkrI5VJA632fc+7qFo10c9sjhd2vHYz0YRwargZ5DeVG8ySKVtzIjsKFVvb4&#10;3mJ93o9GwI6fj4elHQ8/xzT9viXZQlcVCfH6MlVvwDxO/h+Gu35QhzI4nexIyjEtYJYt44CGkK4T&#10;YHci3mQZsFNIq0W2AV4W/PGL8g8AAP//AwBQSwECLQAUAAYACAAAACEAtoM4kv4AAADhAQAAEwAA&#10;AAAAAAAAAAAAAAAAAAAAW0NvbnRlbnRfVHlwZXNdLnhtbFBLAQItABQABgAIAAAAIQA4/SH/1gAA&#10;AJQBAAALAAAAAAAAAAAAAAAAAC8BAABfcmVscy8ucmVsc1BLAQItABQABgAIAAAAIQAK1r3tYgUA&#10;AB8UAAAOAAAAAAAAAAAAAAAAAC4CAABkcnMvZTJvRG9jLnhtbFBLAQItABQABgAIAAAAIQAKn2gq&#10;4AAAAA0BAAAPAAAAAAAAAAAAAAAAALwHAABkcnMvZG93bnJldi54bWxQSwUGAAAAAAQABADzAAAA&#10;yQgAAAAA&#10;" path="m224,1123v572,,572,,572,c796,91,796,91,796,91v-48,8,-98,16,-156,33c552,150,396,218,441,364v50,162,301,15,337,158c842,779,339,686,247,932v-23,62,-30,127,-23,191m227,c143,,143,,143,,84,108,38,214,2,314v,809,,809,,809c53,1123,53,1123,53,1123,,781,52,407,227,e" fillcolor="#054c34" stroked="f">
                <v:path arrowok="t" o:connecttype="custom" o:connectlocs="2147483646,2147483646;2147483646,2147483646;2147483646,2147483646;2147483646,2147483646;2147483646,2147483646;2147483646,2147483646;2147483646,2147483646;2147483646,2147483646;2147483646,0;2147483646,0;2147483646,2147483646;2147483646,2147483646;2147483646,2147483646;2147483646,0" o:connectangles="0,0,0,0,0,0,0,0,0,0,0,0,0,0"/>
                <o:lock v:ext="edit" verticies="t"/>
              </v:shape>
            </w:pict>
          </mc:Fallback>
        </mc:AlternateContent>
      </w:r>
      <w:r w:rsidR="00041B45">
        <w:rPr>
          <w:noProof/>
          <w:lang w:eastAsia="en-GB"/>
        </w:rPr>
        <w:drawing>
          <wp:anchor distT="0" distB="0" distL="114300" distR="114300" simplePos="0" relativeHeight="251658242" behindDoc="0" locked="0" layoutInCell="1" allowOverlap="1" wp14:anchorId="2C4CFB67" wp14:editId="489476DD">
            <wp:simplePos x="0" y="0"/>
            <wp:positionH relativeFrom="column">
              <wp:posOffset>5558790</wp:posOffset>
            </wp:positionH>
            <wp:positionV relativeFrom="paragraph">
              <wp:posOffset>8588480</wp:posOffset>
            </wp:positionV>
            <wp:extent cx="1201058" cy="1082172"/>
            <wp:effectExtent l="0" t="0" r="0" b="3810"/>
            <wp:wrapNone/>
            <wp:docPr id="7" name="Picture 7"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C 2019.2.png"/>
                    <pic:cNvPicPr/>
                  </pic:nvPicPr>
                  <pic:blipFill>
                    <a:blip r:embed="rId11"/>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r w:rsidR="009C376B">
        <w:t xml:space="preserve"> </w:t>
      </w:r>
    </w:p>
    <w:sdt>
      <w:sdtPr>
        <w:rPr>
          <w:rFonts w:ascii="Arial" w:eastAsiaTheme="minorHAnsi" w:hAnsi="Arial" w:cstheme="minorBidi"/>
          <w:color w:val="auto"/>
          <w:sz w:val="24"/>
          <w:szCs w:val="22"/>
          <w:lang w:val="en-GB"/>
        </w:rPr>
        <w:id w:val="-470284177"/>
        <w:docPartObj>
          <w:docPartGallery w:val="Table of Contents"/>
          <w:docPartUnique/>
        </w:docPartObj>
      </w:sdtPr>
      <w:sdtEndPr>
        <w:rPr>
          <w:b/>
          <w:bCs/>
          <w:noProof/>
        </w:rPr>
      </w:sdtEndPr>
      <w:sdtContent>
        <w:p w14:paraId="4153DF3C" w14:textId="47DB8ABF" w:rsidR="00BC71F1" w:rsidRPr="000A1F8E" w:rsidRDefault="00FA6933">
          <w:pPr>
            <w:pStyle w:val="TOCHeading"/>
            <w:rPr>
              <w:rFonts w:ascii="Arial" w:eastAsiaTheme="minorHAnsi" w:hAnsi="Arial" w:cstheme="minorBidi"/>
              <w:b/>
              <w:bCs/>
              <w:color w:val="auto"/>
              <w:sz w:val="36"/>
              <w:szCs w:val="36"/>
              <w:lang w:val="en-GB"/>
            </w:rPr>
          </w:pPr>
          <w:r w:rsidRPr="000A1F8E">
            <w:rPr>
              <w:rFonts w:ascii="Arial" w:eastAsiaTheme="minorHAnsi" w:hAnsi="Arial" w:cstheme="minorBidi"/>
              <w:b/>
              <w:bCs/>
              <w:color w:val="auto"/>
              <w:sz w:val="36"/>
              <w:szCs w:val="36"/>
              <w:lang w:val="en-GB"/>
            </w:rPr>
            <w:t>Version history</w:t>
          </w:r>
        </w:p>
        <w:p w14:paraId="4C66A724" w14:textId="2547E6D4" w:rsidR="00FA6933" w:rsidRDefault="00FA6933" w:rsidP="00FA6933"/>
        <w:tbl>
          <w:tblPr>
            <w:tblStyle w:val="TableGrid"/>
            <w:tblW w:w="0" w:type="auto"/>
            <w:tblLook w:val="04A0" w:firstRow="1" w:lastRow="0" w:firstColumn="1" w:lastColumn="0" w:noHBand="0" w:noVBand="1"/>
          </w:tblPr>
          <w:tblGrid>
            <w:gridCol w:w="2122"/>
            <w:gridCol w:w="8499"/>
          </w:tblGrid>
          <w:tr w:rsidR="00FA6933" w14:paraId="20FD470E" w14:textId="77777777" w:rsidTr="00011C39">
            <w:tc>
              <w:tcPr>
                <w:tcW w:w="2122" w:type="dxa"/>
              </w:tcPr>
              <w:p w14:paraId="166455E9" w14:textId="381A467E" w:rsidR="00FA6933" w:rsidRDefault="00FA6933" w:rsidP="00FA6933">
                <w:r>
                  <w:t>Version 1</w:t>
                </w:r>
              </w:p>
            </w:tc>
            <w:tc>
              <w:tcPr>
                <w:tcW w:w="8499" w:type="dxa"/>
              </w:tcPr>
              <w:p w14:paraId="22812AE2" w14:textId="77777777" w:rsidR="00FA6933" w:rsidRDefault="00FA6933" w:rsidP="00FA6933">
                <w:r>
                  <w:t>Issued Spring 2021</w:t>
                </w:r>
              </w:p>
              <w:p w14:paraId="22408A10" w14:textId="00B7B401" w:rsidR="00011C39" w:rsidRDefault="00011C39" w:rsidP="00FA6933"/>
            </w:tc>
          </w:tr>
          <w:tr w:rsidR="00FA6933" w14:paraId="2D3C63E2" w14:textId="77777777" w:rsidTr="00011C39">
            <w:tc>
              <w:tcPr>
                <w:tcW w:w="2122" w:type="dxa"/>
              </w:tcPr>
              <w:p w14:paraId="2F9BA340" w14:textId="1E9C57C7" w:rsidR="00FA6933" w:rsidRDefault="00FA6933" w:rsidP="00FA6933">
                <w:r>
                  <w:t>Version 2</w:t>
                </w:r>
              </w:p>
            </w:tc>
            <w:tc>
              <w:tcPr>
                <w:tcW w:w="8499" w:type="dxa"/>
              </w:tcPr>
              <w:p w14:paraId="0A72CC4F" w14:textId="5827D515" w:rsidR="00FA6933" w:rsidRDefault="00FA6933" w:rsidP="00FA6933">
                <w:r>
                  <w:t>Updated Autumn 2022</w:t>
                </w:r>
                <w:r w:rsidR="00011C39">
                  <w:t>:</w:t>
                </w:r>
              </w:p>
              <w:p w14:paraId="0B267766" w14:textId="5DBF45B1" w:rsidR="00011C39" w:rsidRDefault="00011C39" w:rsidP="00FA6933"/>
              <w:p w14:paraId="0DE175A4" w14:textId="417E1174" w:rsidR="00011C39" w:rsidRPr="00342722" w:rsidRDefault="00011C39" w:rsidP="00011C39">
                <w:pPr>
                  <w:pStyle w:val="ListParagraph"/>
                  <w:numPr>
                    <w:ilvl w:val="0"/>
                    <w:numId w:val="27"/>
                  </w:numPr>
                  <w:rPr>
                    <w:i/>
                    <w:iCs/>
                    <w:u w:val="single"/>
                  </w:rPr>
                </w:pPr>
                <w:r>
                  <w:t xml:space="preserve">Page </w:t>
                </w:r>
                <w:r w:rsidR="007102D7">
                  <w:t>1</w:t>
                </w:r>
                <w:r w:rsidR="00B70F14">
                  <w:t>2 – Sentence updated to read “</w:t>
                </w:r>
                <w:r w:rsidR="00B70F14" w:rsidRPr="00B70F14">
                  <w:rPr>
                    <w:rFonts w:eastAsia="Arial Unicode MS" w:cs="Arial"/>
                    <w:i/>
                    <w:iCs/>
                  </w:rPr>
                  <w:t xml:space="preserve">This consists of a </w:t>
                </w:r>
                <w:r w:rsidR="009313FC">
                  <w:rPr>
                    <w:rFonts w:eastAsia="Arial Unicode MS" w:cs="Arial"/>
                    <w:i/>
                    <w:iCs/>
                  </w:rPr>
                  <w:t>Panel</w:t>
                </w:r>
                <w:r w:rsidR="00B70F14" w:rsidRPr="00B70F14">
                  <w:rPr>
                    <w:rFonts w:eastAsia="Arial Unicode MS" w:cs="Arial"/>
                    <w:i/>
                    <w:iCs/>
                  </w:rPr>
                  <w:t xml:space="preserve"> hearing with at least three governors who were not directly involved in the matters detailed in the complaint or </w:t>
                </w:r>
                <w:r w:rsidR="00B70F14" w:rsidRPr="00B70F14">
                  <w:rPr>
                    <w:rFonts w:eastAsia="Arial Unicode MS" w:cs="Arial"/>
                    <w:i/>
                    <w:iCs/>
                    <w:u w:val="single"/>
                  </w:rPr>
                  <w:t>in any previous investigation into this complaint</w:t>
                </w:r>
                <w:r w:rsidR="00B70F14">
                  <w:rPr>
                    <w:rFonts w:eastAsia="Arial Unicode MS" w:cs="Arial"/>
                    <w:i/>
                    <w:iCs/>
                    <w:u w:val="single"/>
                  </w:rPr>
                  <w:t>”.</w:t>
                </w:r>
              </w:p>
              <w:p w14:paraId="241E792C" w14:textId="77777777" w:rsidR="00342722" w:rsidRPr="00342722" w:rsidRDefault="00342722" w:rsidP="00342722">
                <w:pPr>
                  <w:pStyle w:val="ListParagraph"/>
                  <w:numPr>
                    <w:ilvl w:val="0"/>
                    <w:numId w:val="0"/>
                  </w:numPr>
                  <w:ind w:left="720"/>
                  <w:rPr>
                    <w:i/>
                    <w:iCs/>
                    <w:u w:val="single"/>
                  </w:rPr>
                </w:pPr>
              </w:p>
              <w:p w14:paraId="284221E4" w14:textId="2D62A659" w:rsidR="00342722" w:rsidRPr="00B70F14" w:rsidRDefault="00342722" w:rsidP="00011C39">
                <w:pPr>
                  <w:pStyle w:val="ListParagraph"/>
                  <w:numPr>
                    <w:ilvl w:val="0"/>
                    <w:numId w:val="27"/>
                  </w:numPr>
                  <w:rPr>
                    <w:i/>
                    <w:iCs/>
                    <w:u w:val="single"/>
                  </w:rPr>
                </w:pPr>
                <w:r w:rsidRPr="00342722">
                  <w:rPr>
                    <w:rFonts w:eastAsia="Arial Unicode MS" w:cs="Arial"/>
                  </w:rPr>
                  <w:t>Page 12 – Sentence added under “Timeline” section – “</w:t>
                </w:r>
                <w:r w:rsidRPr="00342722">
                  <w:rPr>
                    <w:rFonts w:cs="Arial"/>
                    <w:i/>
                    <w:iCs/>
                  </w:rPr>
                  <w:t>This should be done in writing (preferably on the Complaint Form (see Appendix A for the contact details of the Chair of Governors, and Appendix B for a copy of the form).</w:t>
                </w:r>
                <w:r w:rsidRPr="00342722">
                  <w:rPr>
                    <w:rFonts w:cs="Arial"/>
                    <w:i/>
                    <w:iCs/>
                  </w:rPr>
                  <w:br/>
                </w:r>
              </w:p>
              <w:p w14:paraId="2CEA1CF8" w14:textId="401B5285" w:rsidR="00B70F14" w:rsidRDefault="00B70F14" w:rsidP="00011C39">
                <w:pPr>
                  <w:pStyle w:val="ListParagraph"/>
                  <w:numPr>
                    <w:ilvl w:val="0"/>
                    <w:numId w:val="27"/>
                  </w:numPr>
                </w:pPr>
                <w:r w:rsidRPr="00B70F14">
                  <w:t xml:space="preserve">Page 13 – “Conduct of the meeting” </w:t>
                </w:r>
                <w:r w:rsidR="003E7252">
                  <w:t xml:space="preserve">– beginning of this </w:t>
                </w:r>
                <w:r w:rsidRPr="00B70F14">
                  <w:t xml:space="preserve">section </w:t>
                </w:r>
                <w:r w:rsidR="003E7252">
                  <w:t xml:space="preserve">has been </w:t>
                </w:r>
                <w:r w:rsidRPr="00B70F14">
                  <w:t>reworded.</w:t>
                </w:r>
              </w:p>
              <w:p w14:paraId="7339815E" w14:textId="77777777" w:rsidR="00342722" w:rsidRDefault="00342722" w:rsidP="00342722">
                <w:pPr>
                  <w:pStyle w:val="ListParagraph"/>
                  <w:numPr>
                    <w:ilvl w:val="0"/>
                    <w:numId w:val="0"/>
                  </w:numPr>
                  <w:ind w:left="720"/>
                </w:pPr>
              </w:p>
              <w:p w14:paraId="4699CC76" w14:textId="0FE42E9A" w:rsidR="000E72F3" w:rsidRPr="00B70F14" w:rsidRDefault="000E72F3" w:rsidP="00011C39">
                <w:pPr>
                  <w:pStyle w:val="ListParagraph"/>
                  <w:numPr>
                    <w:ilvl w:val="0"/>
                    <w:numId w:val="27"/>
                  </w:numPr>
                </w:pPr>
                <w:r>
                  <w:t>Page 20 – Contact details updated.</w:t>
                </w:r>
              </w:p>
              <w:p w14:paraId="00D2ACD0" w14:textId="78986BF7" w:rsidR="00FA6933" w:rsidRDefault="00FA6933" w:rsidP="00FA6933"/>
            </w:tc>
          </w:tr>
          <w:tr w:rsidR="001D64CE" w14:paraId="0463CF06" w14:textId="77777777" w:rsidTr="00011C39">
            <w:tc>
              <w:tcPr>
                <w:tcW w:w="2122" w:type="dxa"/>
              </w:tcPr>
              <w:p w14:paraId="68F258A4" w14:textId="3F26E8AB" w:rsidR="001D64CE" w:rsidRDefault="001D64CE" w:rsidP="00FA6933">
                <w:r>
                  <w:t>Version 3</w:t>
                </w:r>
              </w:p>
            </w:tc>
            <w:tc>
              <w:tcPr>
                <w:tcW w:w="8499" w:type="dxa"/>
              </w:tcPr>
              <w:p w14:paraId="050AD32E" w14:textId="00483E60" w:rsidR="001D64CE" w:rsidRDefault="001D64CE" w:rsidP="00FA6933">
                <w:r>
                  <w:t>Updated Spring 2023:</w:t>
                </w:r>
              </w:p>
              <w:p w14:paraId="6E8DA1E5" w14:textId="4A88B0CC" w:rsidR="001D64CE" w:rsidRDefault="001D64CE" w:rsidP="00FA6933"/>
              <w:p w14:paraId="7918A563" w14:textId="7A4B000A" w:rsidR="00094E63" w:rsidRDefault="001D64CE" w:rsidP="00094E63">
                <w:pPr>
                  <w:pStyle w:val="ListParagraph"/>
                  <w:numPr>
                    <w:ilvl w:val="0"/>
                    <w:numId w:val="28"/>
                  </w:numPr>
                </w:pPr>
                <w:r>
                  <w:t>Page</w:t>
                </w:r>
                <w:r w:rsidR="00970973">
                  <w:t xml:space="preserve"> </w:t>
                </w:r>
                <w:r>
                  <w:t>12 – Sentence added under Stage 3 – Panel Hearing</w:t>
                </w:r>
              </w:p>
              <w:p w14:paraId="6B258443" w14:textId="0CF5F647" w:rsidR="00094E63" w:rsidRPr="00094E63" w:rsidRDefault="00094E63" w:rsidP="00094E63">
                <w:pPr>
                  <w:pStyle w:val="ListParagraph"/>
                  <w:numPr>
                    <w:ilvl w:val="0"/>
                    <w:numId w:val="0"/>
                  </w:numPr>
                  <w:ind w:left="720"/>
                </w:pPr>
                <w:r w:rsidRPr="004D58D7">
                  <w:rPr>
                    <w:rFonts w:eastAsia="Times New Roman" w:cs="Arial"/>
                    <w:i/>
                    <w:iCs/>
                    <w:lang w:eastAsia="en-GB"/>
                  </w:rPr>
                  <w:t>On rare occasions the Panel may decide not to invite parties to a meeting but instead deal with the complaint through consideration of the written representations.  In making their decision they will be sensitive to the complainant’s needs and expressed preference.</w:t>
                </w:r>
              </w:p>
              <w:p w14:paraId="5C855F1B" w14:textId="77777777" w:rsidR="00094E63" w:rsidRDefault="00094E63" w:rsidP="00094E63">
                <w:pPr>
                  <w:pStyle w:val="ListParagraph"/>
                  <w:numPr>
                    <w:ilvl w:val="0"/>
                    <w:numId w:val="0"/>
                  </w:numPr>
                  <w:ind w:left="720"/>
                </w:pPr>
              </w:p>
              <w:p w14:paraId="70D126F4" w14:textId="43F8AD39" w:rsidR="001D64CE" w:rsidRDefault="001D64CE" w:rsidP="001D64CE">
                <w:pPr>
                  <w:pStyle w:val="ListParagraph"/>
                  <w:numPr>
                    <w:ilvl w:val="0"/>
                    <w:numId w:val="28"/>
                  </w:numPr>
                </w:pPr>
                <w:r>
                  <w:t xml:space="preserve"> Page </w:t>
                </w:r>
                <w:r w:rsidR="00094E63">
                  <w:t>20</w:t>
                </w:r>
                <w:r>
                  <w:t xml:space="preserve"> – </w:t>
                </w:r>
                <w:r w:rsidR="00A45D8A">
                  <w:t xml:space="preserve">Sentence added under Area Schools Support Service </w:t>
                </w:r>
              </w:p>
              <w:p w14:paraId="7026F419" w14:textId="77777777" w:rsidR="00130664" w:rsidRDefault="00A45D8A" w:rsidP="00130664">
                <w:pPr>
                  <w:pStyle w:val="ListParagraph"/>
                  <w:numPr>
                    <w:ilvl w:val="0"/>
                    <w:numId w:val="0"/>
                  </w:numPr>
                  <w:ind w:left="720"/>
                  <w:rPr>
                    <w:rFonts w:eastAsia="Calibri" w:cs="Arial"/>
                    <w:i/>
                    <w:iCs/>
                    <w:szCs w:val="24"/>
                  </w:rPr>
                </w:pPr>
                <w:r w:rsidRPr="00130664">
                  <w:rPr>
                    <w:rFonts w:eastAsia="Calibri" w:cs="Arial"/>
                    <w:i/>
                    <w:iCs/>
                    <w:szCs w:val="24"/>
                  </w:rPr>
                  <w:t>The school may share data and seek advice from the Area Schools                Support Service in the management of a concern or complaint in the interests of performing a task which is in the public interest.</w:t>
                </w:r>
              </w:p>
              <w:p w14:paraId="47FEC7C0" w14:textId="77777777" w:rsidR="00130664" w:rsidRDefault="00130664" w:rsidP="00130664">
                <w:pPr>
                  <w:pStyle w:val="ListParagraph"/>
                  <w:numPr>
                    <w:ilvl w:val="0"/>
                    <w:numId w:val="0"/>
                  </w:numPr>
                  <w:ind w:left="720"/>
                </w:pPr>
              </w:p>
              <w:p w14:paraId="3B4824EE" w14:textId="0D66456D" w:rsidR="001D64CE" w:rsidRPr="00130664" w:rsidRDefault="008E2B3B" w:rsidP="008E2B3B">
                <w:pPr>
                  <w:pStyle w:val="ListParagraph"/>
                  <w:numPr>
                    <w:ilvl w:val="0"/>
                    <w:numId w:val="28"/>
                  </w:numPr>
                  <w:rPr>
                    <w:rFonts w:eastAsia="Calibri" w:cs="Arial"/>
                    <w:i/>
                    <w:iCs/>
                    <w:szCs w:val="24"/>
                  </w:rPr>
                </w:pPr>
                <w:r>
                  <w:t xml:space="preserve">Page 20 - </w:t>
                </w:r>
                <w:r w:rsidR="00A45D8A">
                  <w:t>Contact details updated</w:t>
                </w:r>
              </w:p>
              <w:p w14:paraId="343F887C" w14:textId="7D0A0911" w:rsidR="001D64CE" w:rsidRDefault="001D64CE" w:rsidP="00FA6933"/>
            </w:tc>
          </w:tr>
          <w:tr w:rsidR="00094E63" w14:paraId="09F60DF1" w14:textId="77777777" w:rsidTr="009C12B1">
            <w:trPr>
              <w:trHeight w:val="837"/>
            </w:trPr>
            <w:tc>
              <w:tcPr>
                <w:tcW w:w="2122" w:type="dxa"/>
              </w:tcPr>
              <w:p w14:paraId="6F46CFA0" w14:textId="600C71E6" w:rsidR="00094E63" w:rsidRDefault="008E2B3B" w:rsidP="00FA6933">
                <w:r>
                  <w:t>Version 4</w:t>
                </w:r>
              </w:p>
            </w:tc>
            <w:tc>
              <w:tcPr>
                <w:tcW w:w="8499" w:type="dxa"/>
              </w:tcPr>
              <w:p w14:paraId="6354432D" w14:textId="77777777" w:rsidR="00094E63" w:rsidRDefault="008E2B3B" w:rsidP="00FA6933">
                <w:r>
                  <w:t>Updated Autumn 2023</w:t>
                </w:r>
              </w:p>
              <w:p w14:paraId="0C9AD0FF" w14:textId="77777777" w:rsidR="008E2B3B" w:rsidRDefault="008E2B3B" w:rsidP="00FA6933"/>
              <w:p w14:paraId="1AB31E33" w14:textId="725ABA21" w:rsidR="008E2B3B" w:rsidRDefault="008E2B3B" w:rsidP="008E2B3B">
                <w:pPr>
                  <w:pStyle w:val="ListParagraph"/>
                  <w:numPr>
                    <w:ilvl w:val="0"/>
                    <w:numId w:val="28"/>
                  </w:numPr>
                </w:pPr>
                <w:r>
                  <w:t>Page 20 - Contact details updated</w:t>
                </w:r>
              </w:p>
              <w:p w14:paraId="0A9825FD" w14:textId="7ECD07D9" w:rsidR="008E2B3B" w:rsidRDefault="008E2B3B" w:rsidP="008E2B3B">
                <w:pPr>
                  <w:pStyle w:val="ListParagraph"/>
                  <w:numPr>
                    <w:ilvl w:val="0"/>
                    <w:numId w:val="0"/>
                  </w:numPr>
                  <w:ind w:left="720"/>
                </w:pPr>
              </w:p>
            </w:tc>
          </w:tr>
          <w:tr w:rsidR="00AB1F49" w:rsidRPr="00AB1F49" w14:paraId="5AEA29E5" w14:textId="77777777" w:rsidTr="00AB1F49">
            <w:tc>
              <w:tcPr>
                <w:tcW w:w="2122" w:type="dxa"/>
                <w:hideMark/>
              </w:tcPr>
              <w:p w14:paraId="6E35E2F6" w14:textId="1884C2C5" w:rsidR="00AB1F49" w:rsidRPr="00AB1F49" w:rsidRDefault="00AB1F49" w:rsidP="00AB1F49">
                <w:pPr>
                  <w:rPr>
                    <w:rFonts w:eastAsia="Calibri" w:cs="Times New Roman"/>
                  </w:rPr>
                </w:pPr>
                <w:r w:rsidRPr="00AB1F49">
                  <w:rPr>
                    <w:rFonts w:eastAsia="Calibri" w:cs="Times New Roman"/>
                  </w:rPr>
                  <w:t xml:space="preserve">Version </w:t>
                </w:r>
                <w:r>
                  <w:rPr>
                    <w:rFonts w:eastAsia="Calibri" w:cs="Times New Roman"/>
                  </w:rPr>
                  <w:t>5</w:t>
                </w:r>
              </w:p>
            </w:tc>
            <w:tc>
              <w:tcPr>
                <w:tcW w:w="8499" w:type="dxa"/>
              </w:tcPr>
              <w:p w14:paraId="2450F94B" w14:textId="0EBE50D5" w:rsidR="00AB1F49" w:rsidRDefault="00AB1F49" w:rsidP="00AB1F49">
                <w:pPr>
                  <w:rPr>
                    <w:rFonts w:eastAsia="Calibri" w:cs="Times New Roman"/>
                  </w:rPr>
                </w:pPr>
                <w:r w:rsidRPr="00AB1F49">
                  <w:rPr>
                    <w:rFonts w:eastAsia="Calibri" w:cs="Times New Roman"/>
                  </w:rPr>
                  <w:t>Updated S</w:t>
                </w:r>
                <w:r w:rsidR="003707FF">
                  <w:rPr>
                    <w:rFonts w:eastAsia="Calibri" w:cs="Times New Roman"/>
                  </w:rPr>
                  <w:t>ummer</w:t>
                </w:r>
                <w:r w:rsidRPr="00AB1F49">
                  <w:rPr>
                    <w:rFonts w:eastAsia="Calibri" w:cs="Times New Roman"/>
                  </w:rPr>
                  <w:t xml:space="preserve"> 2024</w:t>
                </w:r>
              </w:p>
              <w:p w14:paraId="571F0234" w14:textId="77777777" w:rsidR="0095655F" w:rsidRDefault="0095655F" w:rsidP="00AB1F49">
                <w:pPr>
                  <w:rPr>
                    <w:rFonts w:eastAsia="Calibri" w:cs="Times New Roman"/>
                  </w:rPr>
                </w:pPr>
              </w:p>
              <w:p w14:paraId="0AB31561" w14:textId="7F940982" w:rsidR="00B42E40" w:rsidRPr="00B42E40" w:rsidRDefault="0095655F" w:rsidP="00B42E40">
                <w:pPr>
                  <w:pStyle w:val="ListParagraph"/>
                  <w:numPr>
                    <w:ilvl w:val="0"/>
                    <w:numId w:val="28"/>
                  </w:numPr>
                  <w:rPr>
                    <w:rFonts w:eastAsia="Calibri" w:cs="Times New Roman"/>
                  </w:rPr>
                </w:pPr>
                <w:r>
                  <w:rPr>
                    <w:rFonts w:eastAsia="Calibri" w:cs="Times New Roman"/>
                  </w:rPr>
                  <w:t xml:space="preserve">Page 8 - Included prompt to insert contact details for informal </w:t>
                </w:r>
                <w:proofErr w:type="gramStart"/>
                <w:r>
                  <w:rPr>
                    <w:rFonts w:eastAsia="Calibri" w:cs="Times New Roman"/>
                  </w:rPr>
                  <w:t>stage</w:t>
                </w:r>
                <w:r w:rsidR="00B42E40">
                  <w:rPr>
                    <w:rFonts w:eastAsia="Calibri" w:cs="Times New Roman"/>
                  </w:rPr>
                  <w:t>, and</w:t>
                </w:r>
                <w:proofErr w:type="gramEnd"/>
                <w:r w:rsidR="00B42E40">
                  <w:rPr>
                    <w:rFonts w:eastAsia="Calibri" w:cs="Times New Roman"/>
                  </w:rPr>
                  <w:t xml:space="preserve"> added “school” days on the flowchart.</w:t>
                </w:r>
              </w:p>
              <w:p w14:paraId="28FA150B" w14:textId="2BD83FB1" w:rsidR="00754DA7" w:rsidRPr="009C12B1" w:rsidRDefault="00AB1F49" w:rsidP="00754DA7">
                <w:pPr>
                  <w:numPr>
                    <w:ilvl w:val="0"/>
                    <w:numId w:val="29"/>
                  </w:numPr>
                  <w:contextualSpacing/>
                  <w:rPr>
                    <w:rFonts w:eastAsia="Calibri" w:cs="Times New Roman"/>
                  </w:rPr>
                </w:pPr>
                <w:r w:rsidRPr="00AB1F49">
                  <w:rPr>
                    <w:rFonts w:eastAsia="Calibri" w:cs="Times New Roman"/>
                  </w:rPr>
                  <w:t>Page 11 – Inserted timescale for moving from Stage 1 to Stage 2.</w:t>
                </w:r>
              </w:p>
              <w:p w14:paraId="3C8EBF66" w14:textId="63B4D223" w:rsidR="008F0465" w:rsidRPr="009C12B1" w:rsidRDefault="00754DA7" w:rsidP="009C12B1">
                <w:pPr>
                  <w:pStyle w:val="ListParagraph"/>
                  <w:numPr>
                    <w:ilvl w:val="0"/>
                    <w:numId w:val="29"/>
                  </w:numPr>
                  <w:rPr>
                    <w:rFonts w:eastAsia="Calibri" w:cs="Times New Roman"/>
                  </w:rPr>
                </w:pPr>
                <w:r>
                  <w:rPr>
                    <w:rFonts w:eastAsia="Calibri" w:cs="Times New Roman"/>
                  </w:rPr>
                  <w:t>Page</w:t>
                </w:r>
                <w:r w:rsidR="009C12B1">
                  <w:rPr>
                    <w:rFonts w:eastAsia="Calibri" w:cs="Times New Roman"/>
                  </w:rPr>
                  <w:t>s</w:t>
                </w:r>
                <w:r>
                  <w:rPr>
                    <w:rFonts w:eastAsia="Calibri" w:cs="Times New Roman"/>
                  </w:rPr>
                  <w:t xml:space="preserve"> 12</w:t>
                </w:r>
                <w:r w:rsidR="0095655F">
                  <w:rPr>
                    <w:rFonts w:eastAsia="Calibri" w:cs="Times New Roman"/>
                  </w:rPr>
                  <w:t xml:space="preserve"> to 14 </w:t>
                </w:r>
                <w:r>
                  <w:rPr>
                    <w:rFonts w:eastAsia="Calibri" w:cs="Times New Roman"/>
                  </w:rPr>
                  <w:t>– C</w:t>
                </w:r>
                <w:r w:rsidR="0095655F">
                  <w:rPr>
                    <w:rFonts w:eastAsia="Calibri" w:cs="Times New Roman"/>
                  </w:rPr>
                  <w:t xml:space="preserve">larifications on procedure for Stage 3. </w:t>
                </w:r>
                <w:r w:rsidR="00DE29AE">
                  <w:rPr>
                    <w:rFonts w:eastAsia="Calibri" w:cs="Times New Roman"/>
                  </w:rPr>
                  <w:t xml:space="preserve"> </w:t>
                </w:r>
              </w:p>
              <w:p w14:paraId="14817E0F" w14:textId="4DC76483" w:rsidR="009C12B1" w:rsidRDefault="008F0465" w:rsidP="008F0465">
                <w:pPr>
                  <w:pStyle w:val="ListParagraph"/>
                  <w:numPr>
                    <w:ilvl w:val="0"/>
                    <w:numId w:val="29"/>
                  </w:numPr>
                  <w:rPr>
                    <w:rFonts w:eastAsia="Calibri" w:cs="Times New Roman"/>
                  </w:rPr>
                </w:pPr>
                <w:r>
                  <w:rPr>
                    <w:rFonts w:eastAsia="Calibri" w:cs="Times New Roman"/>
                  </w:rPr>
                  <w:t>Page 18 - Addition to roles and responsibilities of complainant</w:t>
                </w:r>
                <w:r w:rsidR="009C12B1">
                  <w:rPr>
                    <w:rFonts w:eastAsia="Calibri" w:cs="Times New Roman"/>
                  </w:rPr>
                  <w:t>.</w:t>
                </w:r>
              </w:p>
              <w:p w14:paraId="46CDB5C7" w14:textId="0D2E4B8E" w:rsidR="009C12B1" w:rsidRPr="009C12B1" w:rsidRDefault="009C12B1" w:rsidP="009C12B1">
                <w:pPr>
                  <w:pStyle w:val="ListParagraph"/>
                  <w:rPr>
                    <w:rFonts w:eastAsia="Calibri" w:cs="Times New Roman"/>
                  </w:rPr>
                </w:pPr>
                <w:r>
                  <w:rPr>
                    <w:rFonts w:eastAsia="Calibri" w:cs="Times New Roman"/>
                  </w:rPr>
                  <w:t xml:space="preserve">Page 21 – Contact details updated. </w:t>
                </w:r>
              </w:p>
              <w:p w14:paraId="1874FBBC" w14:textId="6CB12A68" w:rsidR="008F0465" w:rsidRPr="008F0465" w:rsidRDefault="008F0465" w:rsidP="009C12B1">
                <w:pPr>
                  <w:pStyle w:val="ListParagraph"/>
                  <w:numPr>
                    <w:ilvl w:val="0"/>
                    <w:numId w:val="0"/>
                  </w:numPr>
                  <w:ind w:left="720"/>
                  <w:rPr>
                    <w:rFonts w:eastAsia="Calibri" w:cs="Times New Roman"/>
                  </w:rPr>
                </w:pPr>
              </w:p>
            </w:tc>
          </w:tr>
        </w:tbl>
        <w:p w14:paraId="526F21C4" w14:textId="77777777" w:rsidR="00FA6933" w:rsidRPr="00FA6933" w:rsidRDefault="00FA6933" w:rsidP="00FA6933"/>
        <w:p w14:paraId="4997D893" w14:textId="5067EC58" w:rsidR="00BC71F1" w:rsidRDefault="00BC71F1">
          <w:pPr>
            <w:spacing w:after="200" w:line="276" w:lineRule="auto"/>
          </w:pPr>
        </w:p>
        <w:p w14:paraId="56D702AC" w14:textId="49A7E8B9" w:rsidR="007D2594" w:rsidRDefault="007D2594">
          <w:pPr>
            <w:pStyle w:val="TOCHeading"/>
            <w:rPr>
              <w:rFonts w:ascii="Arial" w:hAnsi="Arial" w:cs="Arial"/>
              <w:b/>
              <w:bCs/>
              <w:color w:val="auto"/>
              <w:sz w:val="36"/>
              <w:szCs w:val="36"/>
            </w:rPr>
          </w:pPr>
          <w:r w:rsidRPr="007D2594">
            <w:rPr>
              <w:rFonts w:ascii="Arial" w:hAnsi="Arial" w:cs="Arial"/>
              <w:b/>
              <w:bCs/>
              <w:color w:val="auto"/>
              <w:sz w:val="36"/>
              <w:szCs w:val="36"/>
            </w:rPr>
            <w:t>Contents</w:t>
          </w:r>
        </w:p>
        <w:p w14:paraId="35B999DA" w14:textId="77777777" w:rsidR="00E837D8" w:rsidRPr="00E837D8" w:rsidRDefault="00E837D8" w:rsidP="00E837D8">
          <w:pPr>
            <w:rPr>
              <w:lang w:val="en-US"/>
            </w:rPr>
          </w:pPr>
        </w:p>
        <w:p w14:paraId="7F8CEBCF" w14:textId="1B381C9D" w:rsidR="00AE111F" w:rsidRDefault="007D2594">
          <w:pPr>
            <w:pStyle w:val="TOC2"/>
            <w:tabs>
              <w:tab w:val="right" w:leader="dot" w:pos="10621"/>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98711049" w:history="1">
            <w:r w:rsidR="00AE111F" w:rsidRPr="0036558C">
              <w:rPr>
                <w:rStyle w:val="Hyperlink"/>
                <w:noProof/>
              </w:rPr>
              <w:t>Introduction</w:t>
            </w:r>
            <w:r w:rsidR="00AE111F">
              <w:rPr>
                <w:noProof/>
                <w:webHidden/>
              </w:rPr>
              <w:tab/>
            </w:r>
            <w:r w:rsidR="00AE111F">
              <w:rPr>
                <w:noProof/>
                <w:webHidden/>
              </w:rPr>
              <w:fldChar w:fldCharType="begin"/>
            </w:r>
            <w:r w:rsidR="00AE111F">
              <w:rPr>
                <w:noProof/>
                <w:webHidden/>
              </w:rPr>
              <w:instrText xml:space="preserve"> PAGEREF _Toc198711049 \h </w:instrText>
            </w:r>
            <w:r w:rsidR="00AE111F">
              <w:rPr>
                <w:noProof/>
                <w:webHidden/>
              </w:rPr>
            </w:r>
            <w:r w:rsidR="00AE111F">
              <w:rPr>
                <w:noProof/>
                <w:webHidden/>
              </w:rPr>
              <w:fldChar w:fldCharType="separate"/>
            </w:r>
            <w:r w:rsidR="005103C4">
              <w:rPr>
                <w:noProof/>
                <w:webHidden/>
              </w:rPr>
              <w:t>4</w:t>
            </w:r>
            <w:r w:rsidR="00AE111F">
              <w:rPr>
                <w:noProof/>
                <w:webHidden/>
              </w:rPr>
              <w:fldChar w:fldCharType="end"/>
            </w:r>
          </w:hyperlink>
        </w:p>
        <w:p w14:paraId="5C3F6EAA" w14:textId="2A2112E0"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0" w:history="1">
            <w:r w:rsidRPr="0036558C">
              <w:rPr>
                <w:rStyle w:val="Hyperlink"/>
                <w:noProof/>
              </w:rPr>
              <w:t>Who can make a complaint?</w:t>
            </w:r>
            <w:r>
              <w:rPr>
                <w:noProof/>
                <w:webHidden/>
              </w:rPr>
              <w:tab/>
            </w:r>
            <w:r>
              <w:rPr>
                <w:noProof/>
                <w:webHidden/>
              </w:rPr>
              <w:fldChar w:fldCharType="begin"/>
            </w:r>
            <w:r>
              <w:rPr>
                <w:noProof/>
                <w:webHidden/>
              </w:rPr>
              <w:instrText xml:space="preserve"> PAGEREF _Toc198711050 \h </w:instrText>
            </w:r>
            <w:r>
              <w:rPr>
                <w:noProof/>
                <w:webHidden/>
              </w:rPr>
            </w:r>
            <w:r>
              <w:rPr>
                <w:noProof/>
                <w:webHidden/>
              </w:rPr>
              <w:fldChar w:fldCharType="separate"/>
            </w:r>
            <w:r w:rsidR="005103C4">
              <w:rPr>
                <w:noProof/>
                <w:webHidden/>
              </w:rPr>
              <w:t>4</w:t>
            </w:r>
            <w:r>
              <w:rPr>
                <w:noProof/>
                <w:webHidden/>
              </w:rPr>
              <w:fldChar w:fldCharType="end"/>
            </w:r>
          </w:hyperlink>
        </w:p>
        <w:p w14:paraId="08856360" w14:textId="46F45434"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1" w:history="1">
            <w:r w:rsidRPr="0036558C">
              <w:rPr>
                <w:rStyle w:val="Hyperlink"/>
                <w:noProof/>
              </w:rPr>
              <w:t>The difference between a concern and a complaint</w:t>
            </w:r>
            <w:r>
              <w:rPr>
                <w:noProof/>
                <w:webHidden/>
              </w:rPr>
              <w:tab/>
            </w:r>
            <w:r>
              <w:rPr>
                <w:noProof/>
                <w:webHidden/>
              </w:rPr>
              <w:fldChar w:fldCharType="begin"/>
            </w:r>
            <w:r>
              <w:rPr>
                <w:noProof/>
                <w:webHidden/>
              </w:rPr>
              <w:instrText xml:space="preserve"> PAGEREF _Toc198711051 \h </w:instrText>
            </w:r>
            <w:r>
              <w:rPr>
                <w:noProof/>
                <w:webHidden/>
              </w:rPr>
            </w:r>
            <w:r>
              <w:rPr>
                <w:noProof/>
                <w:webHidden/>
              </w:rPr>
              <w:fldChar w:fldCharType="separate"/>
            </w:r>
            <w:r w:rsidR="005103C4">
              <w:rPr>
                <w:noProof/>
                <w:webHidden/>
              </w:rPr>
              <w:t>4</w:t>
            </w:r>
            <w:r>
              <w:rPr>
                <w:noProof/>
                <w:webHidden/>
              </w:rPr>
              <w:fldChar w:fldCharType="end"/>
            </w:r>
          </w:hyperlink>
        </w:p>
        <w:p w14:paraId="004217C5" w14:textId="48BD1E5E"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2" w:history="1">
            <w:r w:rsidRPr="0036558C">
              <w:rPr>
                <w:rStyle w:val="Hyperlink"/>
                <w:noProof/>
              </w:rPr>
              <w:t>How to raise a concern or make a complaint</w:t>
            </w:r>
            <w:r>
              <w:rPr>
                <w:noProof/>
                <w:webHidden/>
              </w:rPr>
              <w:tab/>
            </w:r>
            <w:r>
              <w:rPr>
                <w:noProof/>
                <w:webHidden/>
              </w:rPr>
              <w:fldChar w:fldCharType="begin"/>
            </w:r>
            <w:r>
              <w:rPr>
                <w:noProof/>
                <w:webHidden/>
              </w:rPr>
              <w:instrText xml:space="preserve"> PAGEREF _Toc198711052 \h </w:instrText>
            </w:r>
            <w:r>
              <w:rPr>
                <w:noProof/>
                <w:webHidden/>
              </w:rPr>
            </w:r>
            <w:r>
              <w:rPr>
                <w:noProof/>
                <w:webHidden/>
              </w:rPr>
              <w:fldChar w:fldCharType="separate"/>
            </w:r>
            <w:r w:rsidR="005103C4">
              <w:rPr>
                <w:noProof/>
                <w:webHidden/>
              </w:rPr>
              <w:t>4</w:t>
            </w:r>
            <w:r>
              <w:rPr>
                <w:noProof/>
                <w:webHidden/>
              </w:rPr>
              <w:fldChar w:fldCharType="end"/>
            </w:r>
          </w:hyperlink>
        </w:p>
        <w:p w14:paraId="02969565" w14:textId="1348A35E"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3" w:history="1">
            <w:r w:rsidRPr="0036558C">
              <w:rPr>
                <w:rStyle w:val="Hyperlink"/>
                <w:noProof/>
              </w:rPr>
              <w:t>Anonymous complaints</w:t>
            </w:r>
            <w:r>
              <w:rPr>
                <w:noProof/>
                <w:webHidden/>
              </w:rPr>
              <w:tab/>
            </w:r>
            <w:r>
              <w:rPr>
                <w:noProof/>
                <w:webHidden/>
              </w:rPr>
              <w:fldChar w:fldCharType="begin"/>
            </w:r>
            <w:r>
              <w:rPr>
                <w:noProof/>
                <w:webHidden/>
              </w:rPr>
              <w:instrText xml:space="preserve"> PAGEREF _Toc198711053 \h </w:instrText>
            </w:r>
            <w:r>
              <w:rPr>
                <w:noProof/>
                <w:webHidden/>
              </w:rPr>
            </w:r>
            <w:r>
              <w:rPr>
                <w:noProof/>
                <w:webHidden/>
              </w:rPr>
              <w:fldChar w:fldCharType="separate"/>
            </w:r>
            <w:r w:rsidR="005103C4">
              <w:rPr>
                <w:noProof/>
                <w:webHidden/>
              </w:rPr>
              <w:t>5</w:t>
            </w:r>
            <w:r>
              <w:rPr>
                <w:noProof/>
                <w:webHidden/>
              </w:rPr>
              <w:fldChar w:fldCharType="end"/>
            </w:r>
          </w:hyperlink>
        </w:p>
        <w:p w14:paraId="65EDF957" w14:textId="4F512915"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4" w:history="1">
            <w:r w:rsidRPr="0036558C">
              <w:rPr>
                <w:rStyle w:val="Hyperlink"/>
                <w:noProof/>
              </w:rPr>
              <w:t>Timescale for making a complaint</w:t>
            </w:r>
            <w:r>
              <w:rPr>
                <w:noProof/>
                <w:webHidden/>
              </w:rPr>
              <w:tab/>
            </w:r>
            <w:r>
              <w:rPr>
                <w:noProof/>
                <w:webHidden/>
              </w:rPr>
              <w:fldChar w:fldCharType="begin"/>
            </w:r>
            <w:r>
              <w:rPr>
                <w:noProof/>
                <w:webHidden/>
              </w:rPr>
              <w:instrText xml:space="preserve"> PAGEREF _Toc198711054 \h </w:instrText>
            </w:r>
            <w:r>
              <w:rPr>
                <w:noProof/>
                <w:webHidden/>
              </w:rPr>
            </w:r>
            <w:r>
              <w:rPr>
                <w:noProof/>
                <w:webHidden/>
              </w:rPr>
              <w:fldChar w:fldCharType="separate"/>
            </w:r>
            <w:r w:rsidR="005103C4">
              <w:rPr>
                <w:noProof/>
                <w:webHidden/>
              </w:rPr>
              <w:t>5</w:t>
            </w:r>
            <w:r>
              <w:rPr>
                <w:noProof/>
                <w:webHidden/>
              </w:rPr>
              <w:fldChar w:fldCharType="end"/>
            </w:r>
          </w:hyperlink>
        </w:p>
        <w:p w14:paraId="758368EA" w14:textId="173CD2FC"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5" w:history="1">
            <w:r w:rsidRPr="0036558C">
              <w:rPr>
                <w:rStyle w:val="Hyperlink"/>
                <w:noProof/>
              </w:rPr>
              <w:t>School working days</w:t>
            </w:r>
            <w:r>
              <w:rPr>
                <w:noProof/>
                <w:webHidden/>
              </w:rPr>
              <w:tab/>
            </w:r>
            <w:r>
              <w:rPr>
                <w:noProof/>
                <w:webHidden/>
              </w:rPr>
              <w:fldChar w:fldCharType="begin"/>
            </w:r>
            <w:r>
              <w:rPr>
                <w:noProof/>
                <w:webHidden/>
              </w:rPr>
              <w:instrText xml:space="preserve"> PAGEREF _Toc198711055 \h </w:instrText>
            </w:r>
            <w:r>
              <w:rPr>
                <w:noProof/>
                <w:webHidden/>
              </w:rPr>
            </w:r>
            <w:r>
              <w:rPr>
                <w:noProof/>
                <w:webHidden/>
              </w:rPr>
              <w:fldChar w:fldCharType="separate"/>
            </w:r>
            <w:r w:rsidR="005103C4">
              <w:rPr>
                <w:noProof/>
                <w:webHidden/>
              </w:rPr>
              <w:t>5</w:t>
            </w:r>
            <w:r>
              <w:rPr>
                <w:noProof/>
                <w:webHidden/>
              </w:rPr>
              <w:fldChar w:fldCharType="end"/>
            </w:r>
          </w:hyperlink>
        </w:p>
        <w:p w14:paraId="4D5CCF9E" w14:textId="51E86609"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6" w:history="1">
            <w:r w:rsidRPr="0036558C">
              <w:rPr>
                <w:rStyle w:val="Hyperlink"/>
                <w:noProof/>
              </w:rPr>
              <w:t>Pausing a complaint</w:t>
            </w:r>
            <w:r>
              <w:rPr>
                <w:noProof/>
                <w:webHidden/>
              </w:rPr>
              <w:tab/>
            </w:r>
            <w:r>
              <w:rPr>
                <w:noProof/>
                <w:webHidden/>
              </w:rPr>
              <w:fldChar w:fldCharType="begin"/>
            </w:r>
            <w:r>
              <w:rPr>
                <w:noProof/>
                <w:webHidden/>
              </w:rPr>
              <w:instrText xml:space="preserve"> PAGEREF _Toc198711056 \h </w:instrText>
            </w:r>
            <w:r>
              <w:rPr>
                <w:noProof/>
                <w:webHidden/>
              </w:rPr>
            </w:r>
            <w:r>
              <w:rPr>
                <w:noProof/>
                <w:webHidden/>
              </w:rPr>
              <w:fldChar w:fldCharType="separate"/>
            </w:r>
            <w:r w:rsidR="005103C4">
              <w:rPr>
                <w:noProof/>
                <w:webHidden/>
              </w:rPr>
              <w:t>5</w:t>
            </w:r>
            <w:r>
              <w:rPr>
                <w:noProof/>
                <w:webHidden/>
              </w:rPr>
              <w:fldChar w:fldCharType="end"/>
            </w:r>
          </w:hyperlink>
        </w:p>
        <w:p w14:paraId="7C95CEEA" w14:textId="08271A1F"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7" w:history="1">
            <w:r w:rsidRPr="0036558C">
              <w:rPr>
                <w:rStyle w:val="Hyperlink"/>
                <w:noProof/>
              </w:rPr>
              <w:t>Complaints received outside of term time</w:t>
            </w:r>
            <w:r>
              <w:rPr>
                <w:noProof/>
                <w:webHidden/>
              </w:rPr>
              <w:tab/>
            </w:r>
            <w:r>
              <w:rPr>
                <w:noProof/>
                <w:webHidden/>
              </w:rPr>
              <w:fldChar w:fldCharType="begin"/>
            </w:r>
            <w:r>
              <w:rPr>
                <w:noProof/>
                <w:webHidden/>
              </w:rPr>
              <w:instrText xml:space="preserve"> PAGEREF _Toc198711057 \h </w:instrText>
            </w:r>
            <w:r>
              <w:rPr>
                <w:noProof/>
                <w:webHidden/>
              </w:rPr>
            </w:r>
            <w:r>
              <w:rPr>
                <w:noProof/>
                <w:webHidden/>
              </w:rPr>
              <w:fldChar w:fldCharType="separate"/>
            </w:r>
            <w:r w:rsidR="005103C4">
              <w:rPr>
                <w:noProof/>
                <w:webHidden/>
              </w:rPr>
              <w:t>5</w:t>
            </w:r>
            <w:r>
              <w:rPr>
                <w:noProof/>
                <w:webHidden/>
              </w:rPr>
              <w:fldChar w:fldCharType="end"/>
            </w:r>
          </w:hyperlink>
        </w:p>
        <w:p w14:paraId="1A2FE424" w14:textId="30BBABB1"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8" w:history="1">
            <w:r w:rsidRPr="0036558C">
              <w:rPr>
                <w:rStyle w:val="Hyperlink"/>
                <w:noProof/>
                <w:lang w:eastAsia="en-GB"/>
              </w:rPr>
              <w:t>Audio or video evidence</w:t>
            </w:r>
            <w:r>
              <w:rPr>
                <w:noProof/>
                <w:webHidden/>
              </w:rPr>
              <w:tab/>
            </w:r>
            <w:r>
              <w:rPr>
                <w:noProof/>
                <w:webHidden/>
              </w:rPr>
              <w:fldChar w:fldCharType="begin"/>
            </w:r>
            <w:r>
              <w:rPr>
                <w:noProof/>
                <w:webHidden/>
              </w:rPr>
              <w:instrText xml:space="preserve"> PAGEREF _Toc198711058 \h </w:instrText>
            </w:r>
            <w:r>
              <w:rPr>
                <w:noProof/>
                <w:webHidden/>
              </w:rPr>
            </w:r>
            <w:r>
              <w:rPr>
                <w:noProof/>
                <w:webHidden/>
              </w:rPr>
              <w:fldChar w:fldCharType="separate"/>
            </w:r>
            <w:r w:rsidR="005103C4">
              <w:rPr>
                <w:noProof/>
                <w:webHidden/>
              </w:rPr>
              <w:t>6</w:t>
            </w:r>
            <w:r>
              <w:rPr>
                <w:noProof/>
                <w:webHidden/>
              </w:rPr>
              <w:fldChar w:fldCharType="end"/>
            </w:r>
          </w:hyperlink>
        </w:p>
        <w:p w14:paraId="3A4FF9BE" w14:textId="35696310"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59" w:history="1">
            <w:r w:rsidRPr="0036558C">
              <w:rPr>
                <w:rStyle w:val="Hyperlink"/>
                <w:noProof/>
                <w:lang w:eastAsia="en-GB"/>
              </w:rPr>
              <w:t>Virtual meetings</w:t>
            </w:r>
            <w:r>
              <w:rPr>
                <w:noProof/>
                <w:webHidden/>
              </w:rPr>
              <w:tab/>
            </w:r>
            <w:r>
              <w:rPr>
                <w:noProof/>
                <w:webHidden/>
              </w:rPr>
              <w:fldChar w:fldCharType="begin"/>
            </w:r>
            <w:r>
              <w:rPr>
                <w:noProof/>
                <w:webHidden/>
              </w:rPr>
              <w:instrText xml:space="preserve"> PAGEREF _Toc198711059 \h </w:instrText>
            </w:r>
            <w:r>
              <w:rPr>
                <w:noProof/>
                <w:webHidden/>
              </w:rPr>
            </w:r>
            <w:r>
              <w:rPr>
                <w:noProof/>
                <w:webHidden/>
              </w:rPr>
              <w:fldChar w:fldCharType="separate"/>
            </w:r>
            <w:r w:rsidR="005103C4">
              <w:rPr>
                <w:noProof/>
                <w:webHidden/>
              </w:rPr>
              <w:t>6</w:t>
            </w:r>
            <w:r>
              <w:rPr>
                <w:noProof/>
                <w:webHidden/>
              </w:rPr>
              <w:fldChar w:fldCharType="end"/>
            </w:r>
          </w:hyperlink>
        </w:p>
        <w:p w14:paraId="292CBE80" w14:textId="4C4748B4"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0" w:history="1">
            <w:r w:rsidRPr="0036558C">
              <w:rPr>
                <w:rStyle w:val="Hyperlink"/>
                <w:noProof/>
              </w:rPr>
              <w:t>Deviation from the procedure</w:t>
            </w:r>
            <w:r>
              <w:rPr>
                <w:noProof/>
                <w:webHidden/>
              </w:rPr>
              <w:tab/>
            </w:r>
            <w:r>
              <w:rPr>
                <w:noProof/>
                <w:webHidden/>
              </w:rPr>
              <w:fldChar w:fldCharType="begin"/>
            </w:r>
            <w:r>
              <w:rPr>
                <w:noProof/>
                <w:webHidden/>
              </w:rPr>
              <w:instrText xml:space="preserve"> PAGEREF _Toc198711060 \h </w:instrText>
            </w:r>
            <w:r>
              <w:rPr>
                <w:noProof/>
                <w:webHidden/>
              </w:rPr>
            </w:r>
            <w:r>
              <w:rPr>
                <w:noProof/>
                <w:webHidden/>
              </w:rPr>
              <w:fldChar w:fldCharType="separate"/>
            </w:r>
            <w:r w:rsidR="005103C4">
              <w:rPr>
                <w:noProof/>
                <w:webHidden/>
              </w:rPr>
              <w:t>6</w:t>
            </w:r>
            <w:r>
              <w:rPr>
                <w:noProof/>
                <w:webHidden/>
              </w:rPr>
              <w:fldChar w:fldCharType="end"/>
            </w:r>
          </w:hyperlink>
        </w:p>
        <w:p w14:paraId="3494EB20" w14:textId="1F634812"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1" w:history="1">
            <w:r w:rsidRPr="0036558C">
              <w:rPr>
                <w:rStyle w:val="Hyperlink"/>
                <w:noProof/>
              </w:rPr>
              <w:t>Retention of complaints paperwork</w:t>
            </w:r>
            <w:r>
              <w:rPr>
                <w:noProof/>
                <w:webHidden/>
              </w:rPr>
              <w:tab/>
            </w:r>
            <w:r>
              <w:rPr>
                <w:noProof/>
                <w:webHidden/>
              </w:rPr>
              <w:fldChar w:fldCharType="begin"/>
            </w:r>
            <w:r>
              <w:rPr>
                <w:noProof/>
                <w:webHidden/>
              </w:rPr>
              <w:instrText xml:space="preserve"> PAGEREF _Toc198711061 \h </w:instrText>
            </w:r>
            <w:r>
              <w:rPr>
                <w:noProof/>
                <w:webHidden/>
              </w:rPr>
            </w:r>
            <w:r>
              <w:rPr>
                <w:noProof/>
                <w:webHidden/>
              </w:rPr>
              <w:fldChar w:fldCharType="separate"/>
            </w:r>
            <w:r w:rsidR="005103C4">
              <w:rPr>
                <w:noProof/>
                <w:webHidden/>
              </w:rPr>
              <w:t>6</w:t>
            </w:r>
            <w:r>
              <w:rPr>
                <w:noProof/>
                <w:webHidden/>
              </w:rPr>
              <w:fldChar w:fldCharType="end"/>
            </w:r>
          </w:hyperlink>
        </w:p>
        <w:p w14:paraId="500CEE0F" w14:textId="65BC14E5"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2" w:history="1">
            <w:r w:rsidRPr="0036558C">
              <w:rPr>
                <w:rStyle w:val="Hyperlink"/>
                <w:noProof/>
              </w:rPr>
              <w:t>Scope of this complaints procedure</w:t>
            </w:r>
            <w:r>
              <w:rPr>
                <w:noProof/>
                <w:webHidden/>
              </w:rPr>
              <w:tab/>
            </w:r>
            <w:r>
              <w:rPr>
                <w:noProof/>
                <w:webHidden/>
              </w:rPr>
              <w:fldChar w:fldCharType="begin"/>
            </w:r>
            <w:r>
              <w:rPr>
                <w:noProof/>
                <w:webHidden/>
              </w:rPr>
              <w:instrText xml:space="preserve"> PAGEREF _Toc198711062 \h </w:instrText>
            </w:r>
            <w:r>
              <w:rPr>
                <w:noProof/>
                <w:webHidden/>
              </w:rPr>
            </w:r>
            <w:r>
              <w:rPr>
                <w:noProof/>
                <w:webHidden/>
              </w:rPr>
              <w:fldChar w:fldCharType="separate"/>
            </w:r>
            <w:r w:rsidR="005103C4">
              <w:rPr>
                <w:noProof/>
                <w:webHidden/>
              </w:rPr>
              <w:t>7</w:t>
            </w:r>
            <w:r>
              <w:rPr>
                <w:noProof/>
                <w:webHidden/>
              </w:rPr>
              <w:fldChar w:fldCharType="end"/>
            </w:r>
          </w:hyperlink>
        </w:p>
        <w:p w14:paraId="1B15A193" w14:textId="24724707"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3" w:history="1">
            <w:r w:rsidRPr="0036558C">
              <w:rPr>
                <w:rStyle w:val="Hyperlink"/>
                <w:noProof/>
              </w:rPr>
              <w:t>Resolving complaints</w:t>
            </w:r>
            <w:r>
              <w:rPr>
                <w:noProof/>
                <w:webHidden/>
              </w:rPr>
              <w:tab/>
            </w:r>
            <w:r>
              <w:rPr>
                <w:noProof/>
                <w:webHidden/>
              </w:rPr>
              <w:fldChar w:fldCharType="begin"/>
            </w:r>
            <w:r>
              <w:rPr>
                <w:noProof/>
                <w:webHidden/>
              </w:rPr>
              <w:instrText xml:space="preserve"> PAGEREF _Toc198711063 \h </w:instrText>
            </w:r>
            <w:r>
              <w:rPr>
                <w:noProof/>
                <w:webHidden/>
              </w:rPr>
            </w:r>
            <w:r>
              <w:rPr>
                <w:noProof/>
                <w:webHidden/>
              </w:rPr>
              <w:fldChar w:fldCharType="separate"/>
            </w:r>
            <w:r w:rsidR="005103C4">
              <w:rPr>
                <w:noProof/>
                <w:webHidden/>
              </w:rPr>
              <w:t>8</w:t>
            </w:r>
            <w:r>
              <w:rPr>
                <w:noProof/>
                <w:webHidden/>
              </w:rPr>
              <w:fldChar w:fldCharType="end"/>
            </w:r>
          </w:hyperlink>
        </w:p>
        <w:p w14:paraId="27E43C00" w14:textId="70158073"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4" w:history="1">
            <w:r w:rsidRPr="0036558C">
              <w:rPr>
                <w:rStyle w:val="Hyperlink"/>
                <w:noProof/>
              </w:rPr>
              <w:t>Withdrawal of a complaint</w:t>
            </w:r>
            <w:r>
              <w:rPr>
                <w:noProof/>
                <w:webHidden/>
              </w:rPr>
              <w:tab/>
            </w:r>
            <w:r>
              <w:rPr>
                <w:noProof/>
                <w:webHidden/>
              </w:rPr>
              <w:fldChar w:fldCharType="begin"/>
            </w:r>
            <w:r>
              <w:rPr>
                <w:noProof/>
                <w:webHidden/>
              </w:rPr>
              <w:instrText xml:space="preserve"> PAGEREF _Toc198711064 \h </w:instrText>
            </w:r>
            <w:r>
              <w:rPr>
                <w:noProof/>
                <w:webHidden/>
              </w:rPr>
            </w:r>
            <w:r>
              <w:rPr>
                <w:noProof/>
                <w:webHidden/>
              </w:rPr>
              <w:fldChar w:fldCharType="separate"/>
            </w:r>
            <w:r w:rsidR="005103C4">
              <w:rPr>
                <w:noProof/>
                <w:webHidden/>
              </w:rPr>
              <w:t>9</w:t>
            </w:r>
            <w:r>
              <w:rPr>
                <w:noProof/>
                <w:webHidden/>
              </w:rPr>
              <w:fldChar w:fldCharType="end"/>
            </w:r>
          </w:hyperlink>
        </w:p>
        <w:p w14:paraId="79DE9D4B" w14:textId="5068B3EA"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5" w:history="1">
            <w:r w:rsidRPr="0036558C">
              <w:rPr>
                <w:rStyle w:val="Hyperlink"/>
                <w:noProof/>
              </w:rPr>
              <w:t>Formal complaints</w:t>
            </w:r>
            <w:r>
              <w:rPr>
                <w:noProof/>
                <w:webHidden/>
              </w:rPr>
              <w:tab/>
            </w:r>
            <w:r>
              <w:rPr>
                <w:noProof/>
                <w:webHidden/>
              </w:rPr>
              <w:fldChar w:fldCharType="begin"/>
            </w:r>
            <w:r>
              <w:rPr>
                <w:noProof/>
                <w:webHidden/>
              </w:rPr>
              <w:instrText xml:space="preserve"> PAGEREF _Toc198711065 \h </w:instrText>
            </w:r>
            <w:r>
              <w:rPr>
                <w:noProof/>
                <w:webHidden/>
              </w:rPr>
            </w:r>
            <w:r>
              <w:rPr>
                <w:noProof/>
                <w:webHidden/>
              </w:rPr>
              <w:fldChar w:fldCharType="separate"/>
            </w:r>
            <w:r w:rsidR="005103C4">
              <w:rPr>
                <w:noProof/>
                <w:webHidden/>
              </w:rPr>
              <w:t>10</w:t>
            </w:r>
            <w:r>
              <w:rPr>
                <w:noProof/>
                <w:webHidden/>
              </w:rPr>
              <w:fldChar w:fldCharType="end"/>
            </w:r>
          </w:hyperlink>
        </w:p>
        <w:p w14:paraId="6C454985" w14:textId="162826ED"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6" w:history="1">
            <w:r w:rsidRPr="0036558C">
              <w:rPr>
                <w:rStyle w:val="Hyperlink"/>
                <w:noProof/>
              </w:rPr>
              <w:t>Summary of timeline for formal complaints</w:t>
            </w:r>
            <w:r>
              <w:rPr>
                <w:noProof/>
                <w:webHidden/>
              </w:rPr>
              <w:tab/>
            </w:r>
            <w:r>
              <w:rPr>
                <w:noProof/>
                <w:webHidden/>
              </w:rPr>
              <w:fldChar w:fldCharType="begin"/>
            </w:r>
            <w:r>
              <w:rPr>
                <w:noProof/>
                <w:webHidden/>
              </w:rPr>
              <w:instrText xml:space="preserve"> PAGEREF _Toc198711066 \h </w:instrText>
            </w:r>
            <w:r>
              <w:rPr>
                <w:noProof/>
                <w:webHidden/>
              </w:rPr>
            </w:r>
            <w:r>
              <w:rPr>
                <w:noProof/>
                <w:webHidden/>
              </w:rPr>
              <w:fldChar w:fldCharType="separate"/>
            </w:r>
            <w:r w:rsidR="005103C4">
              <w:rPr>
                <w:noProof/>
                <w:webHidden/>
              </w:rPr>
              <w:t>10</w:t>
            </w:r>
            <w:r>
              <w:rPr>
                <w:noProof/>
                <w:webHidden/>
              </w:rPr>
              <w:fldChar w:fldCharType="end"/>
            </w:r>
          </w:hyperlink>
        </w:p>
        <w:p w14:paraId="39225626" w14:textId="08D1B9A7"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7" w:history="1">
            <w:r w:rsidRPr="0036558C">
              <w:rPr>
                <w:rStyle w:val="Hyperlink"/>
                <w:noProof/>
              </w:rPr>
              <w:t>Stage 1 – Headteacher investigation</w:t>
            </w:r>
            <w:r>
              <w:rPr>
                <w:noProof/>
                <w:webHidden/>
              </w:rPr>
              <w:tab/>
            </w:r>
            <w:r>
              <w:rPr>
                <w:noProof/>
                <w:webHidden/>
              </w:rPr>
              <w:fldChar w:fldCharType="begin"/>
            </w:r>
            <w:r>
              <w:rPr>
                <w:noProof/>
                <w:webHidden/>
              </w:rPr>
              <w:instrText xml:space="preserve"> PAGEREF _Toc198711067 \h </w:instrText>
            </w:r>
            <w:r>
              <w:rPr>
                <w:noProof/>
                <w:webHidden/>
              </w:rPr>
            </w:r>
            <w:r>
              <w:rPr>
                <w:noProof/>
                <w:webHidden/>
              </w:rPr>
              <w:fldChar w:fldCharType="separate"/>
            </w:r>
            <w:r w:rsidR="005103C4">
              <w:rPr>
                <w:noProof/>
                <w:webHidden/>
              </w:rPr>
              <w:t>11</w:t>
            </w:r>
            <w:r>
              <w:rPr>
                <w:noProof/>
                <w:webHidden/>
              </w:rPr>
              <w:fldChar w:fldCharType="end"/>
            </w:r>
          </w:hyperlink>
        </w:p>
        <w:p w14:paraId="754FB9C2" w14:textId="5C9EF939"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8" w:history="1">
            <w:r w:rsidRPr="0036558C">
              <w:rPr>
                <w:rStyle w:val="Hyperlink"/>
                <w:noProof/>
              </w:rPr>
              <w:t>Complaints about the Headteacher or governors</w:t>
            </w:r>
            <w:r>
              <w:rPr>
                <w:noProof/>
                <w:webHidden/>
              </w:rPr>
              <w:tab/>
            </w:r>
            <w:r>
              <w:rPr>
                <w:noProof/>
                <w:webHidden/>
              </w:rPr>
              <w:fldChar w:fldCharType="begin"/>
            </w:r>
            <w:r>
              <w:rPr>
                <w:noProof/>
                <w:webHidden/>
              </w:rPr>
              <w:instrText xml:space="preserve"> PAGEREF _Toc198711068 \h </w:instrText>
            </w:r>
            <w:r>
              <w:rPr>
                <w:noProof/>
                <w:webHidden/>
              </w:rPr>
            </w:r>
            <w:r>
              <w:rPr>
                <w:noProof/>
                <w:webHidden/>
              </w:rPr>
              <w:fldChar w:fldCharType="separate"/>
            </w:r>
            <w:r w:rsidR="005103C4">
              <w:rPr>
                <w:noProof/>
                <w:webHidden/>
              </w:rPr>
              <w:t>11</w:t>
            </w:r>
            <w:r>
              <w:rPr>
                <w:noProof/>
                <w:webHidden/>
              </w:rPr>
              <w:fldChar w:fldCharType="end"/>
            </w:r>
          </w:hyperlink>
        </w:p>
        <w:p w14:paraId="0E962C09" w14:textId="7C432314"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69" w:history="1">
            <w:r w:rsidRPr="0036558C">
              <w:rPr>
                <w:rStyle w:val="Hyperlink"/>
                <w:noProof/>
              </w:rPr>
              <w:t>Stage 2 – Governor investigation</w:t>
            </w:r>
            <w:r>
              <w:rPr>
                <w:noProof/>
                <w:webHidden/>
              </w:rPr>
              <w:tab/>
            </w:r>
            <w:r>
              <w:rPr>
                <w:noProof/>
                <w:webHidden/>
              </w:rPr>
              <w:fldChar w:fldCharType="begin"/>
            </w:r>
            <w:r>
              <w:rPr>
                <w:noProof/>
                <w:webHidden/>
              </w:rPr>
              <w:instrText xml:space="preserve"> PAGEREF _Toc198711069 \h </w:instrText>
            </w:r>
            <w:r>
              <w:rPr>
                <w:noProof/>
                <w:webHidden/>
              </w:rPr>
            </w:r>
            <w:r>
              <w:rPr>
                <w:noProof/>
                <w:webHidden/>
              </w:rPr>
              <w:fldChar w:fldCharType="separate"/>
            </w:r>
            <w:r w:rsidR="005103C4">
              <w:rPr>
                <w:noProof/>
                <w:webHidden/>
              </w:rPr>
              <w:t>12</w:t>
            </w:r>
            <w:r>
              <w:rPr>
                <w:noProof/>
                <w:webHidden/>
              </w:rPr>
              <w:fldChar w:fldCharType="end"/>
            </w:r>
          </w:hyperlink>
        </w:p>
        <w:p w14:paraId="3223FFC1" w14:textId="0FEE18FB"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70" w:history="1">
            <w:r w:rsidRPr="0036558C">
              <w:rPr>
                <w:rStyle w:val="Hyperlink"/>
                <w:noProof/>
              </w:rPr>
              <w:t>Stage 3 – Panel Hearing</w:t>
            </w:r>
            <w:r>
              <w:rPr>
                <w:noProof/>
                <w:webHidden/>
              </w:rPr>
              <w:tab/>
            </w:r>
            <w:r>
              <w:rPr>
                <w:noProof/>
                <w:webHidden/>
              </w:rPr>
              <w:fldChar w:fldCharType="begin"/>
            </w:r>
            <w:r>
              <w:rPr>
                <w:noProof/>
                <w:webHidden/>
              </w:rPr>
              <w:instrText xml:space="preserve"> PAGEREF _Toc198711070 \h </w:instrText>
            </w:r>
            <w:r>
              <w:rPr>
                <w:noProof/>
                <w:webHidden/>
              </w:rPr>
            </w:r>
            <w:r>
              <w:rPr>
                <w:noProof/>
                <w:webHidden/>
              </w:rPr>
              <w:fldChar w:fldCharType="separate"/>
            </w:r>
            <w:r w:rsidR="005103C4">
              <w:rPr>
                <w:noProof/>
                <w:webHidden/>
              </w:rPr>
              <w:t>13</w:t>
            </w:r>
            <w:r>
              <w:rPr>
                <w:noProof/>
                <w:webHidden/>
              </w:rPr>
              <w:fldChar w:fldCharType="end"/>
            </w:r>
          </w:hyperlink>
        </w:p>
        <w:p w14:paraId="2A176894" w14:textId="257A72A1"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71" w:history="1">
            <w:r w:rsidRPr="0036558C">
              <w:rPr>
                <w:rStyle w:val="Hyperlink"/>
                <w:noProof/>
              </w:rPr>
              <w:t>Next Steps</w:t>
            </w:r>
            <w:r>
              <w:rPr>
                <w:noProof/>
                <w:webHidden/>
              </w:rPr>
              <w:tab/>
            </w:r>
            <w:r>
              <w:rPr>
                <w:noProof/>
                <w:webHidden/>
              </w:rPr>
              <w:fldChar w:fldCharType="begin"/>
            </w:r>
            <w:r>
              <w:rPr>
                <w:noProof/>
                <w:webHidden/>
              </w:rPr>
              <w:instrText xml:space="preserve"> PAGEREF _Toc198711071 \h </w:instrText>
            </w:r>
            <w:r>
              <w:rPr>
                <w:noProof/>
                <w:webHidden/>
              </w:rPr>
            </w:r>
            <w:r>
              <w:rPr>
                <w:noProof/>
                <w:webHidden/>
              </w:rPr>
              <w:fldChar w:fldCharType="separate"/>
            </w:r>
            <w:r w:rsidR="005103C4">
              <w:rPr>
                <w:noProof/>
                <w:webHidden/>
              </w:rPr>
              <w:t>17</w:t>
            </w:r>
            <w:r>
              <w:rPr>
                <w:noProof/>
                <w:webHidden/>
              </w:rPr>
              <w:fldChar w:fldCharType="end"/>
            </w:r>
          </w:hyperlink>
        </w:p>
        <w:p w14:paraId="5F13CAF5" w14:textId="53AFF62E"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72" w:history="1">
            <w:r w:rsidRPr="0036558C">
              <w:rPr>
                <w:rStyle w:val="Hyperlink"/>
                <w:noProof/>
              </w:rPr>
              <w:t>Roles and Responsibilities</w:t>
            </w:r>
            <w:r>
              <w:rPr>
                <w:noProof/>
                <w:webHidden/>
              </w:rPr>
              <w:tab/>
            </w:r>
            <w:r>
              <w:rPr>
                <w:noProof/>
                <w:webHidden/>
              </w:rPr>
              <w:fldChar w:fldCharType="begin"/>
            </w:r>
            <w:r>
              <w:rPr>
                <w:noProof/>
                <w:webHidden/>
              </w:rPr>
              <w:instrText xml:space="preserve"> PAGEREF _Toc198711072 \h </w:instrText>
            </w:r>
            <w:r>
              <w:rPr>
                <w:noProof/>
                <w:webHidden/>
              </w:rPr>
            </w:r>
            <w:r>
              <w:rPr>
                <w:noProof/>
                <w:webHidden/>
              </w:rPr>
              <w:fldChar w:fldCharType="separate"/>
            </w:r>
            <w:r w:rsidR="005103C4">
              <w:rPr>
                <w:noProof/>
                <w:webHidden/>
              </w:rPr>
              <w:t>18</w:t>
            </w:r>
            <w:r>
              <w:rPr>
                <w:noProof/>
                <w:webHidden/>
              </w:rPr>
              <w:fldChar w:fldCharType="end"/>
            </w:r>
          </w:hyperlink>
        </w:p>
        <w:p w14:paraId="155E0700" w14:textId="0A9DD87D"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73" w:history="1">
            <w:r w:rsidRPr="0036558C">
              <w:rPr>
                <w:rStyle w:val="Hyperlink"/>
                <w:noProof/>
                <w:lang w:eastAsia="en-GB"/>
              </w:rPr>
              <w:t>Procedure for managing serial and unreasonable complaints</w:t>
            </w:r>
            <w:r>
              <w:rPr>
                <w:noProof/>
                <w:webHidden/>
              </w:rPr>
              <w:tab/>
            </w:r>
            <w:r>
              <w:rPr>
                <w:noProof/>
                <w:webHidden/>
              </w:rPr>
              <w:fldChar w:fldCharType="begin"/>
            </w:r>
            <w:r>
              <w:rPr>
                <w:noProof/>
                <w:webHidden/>
              </w:rPr>
              <w:instrText xml:space="preserve"> PAGEREF _Toc198711073 \h </w:instrText>
            </w:r>
            <w:r>
              <w:rPr>
                <w:noProof/>
                <w:webHidden/>
              </w:rPr>
            </w:r>
            <w:r>
              <w:rPr>
                <w:noProof/>
                <w:webHidden/>
              </w:rPr>
              <w:fldChar w:fldCharType="separate"/>
            </w:r>
            <w:r w:rsidR="005103C4">
              <w:rPr>
                <w:noProof/>
                <w:webHidden/>
              </w:rPr>
              <w:t>20</w:t>
            </w:r>
            <w:r>
              <w:rPr>
                <w:noProof/>
                <w:webHidden/>
              </w:rPr>
              <w:fldChar w:fldCharType="end"/>
            </w:r>
          </w:hyperlink>
        </w:p>
        <w:p w14:paraId="533F575A" w14:textId="26CFFE94"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74" w:history="1">
            <w:r w:rsidRPr="0036558C">
              <w:rPr>
                <w:rStyle w:val="Hyperlink"/>
                <w:noProof/>
                <w:lang w:eastAsia="en-GB"/>
              </w:rPr>
              <w:t>Procedure for managing complaint campaigns</w:t>
            </w:r>
            <w:r>
              <w:rPr>
                <w:noProof/>
                <w:webHidden/>
              </w:rPr>
              <w:tab/>
            </w:r>
            <w:r>
              <w:rPr>
                <w:noProof/>
                <w:webHidden/>
              </w:rPr>
              <w:fldChar w:fldCharType="begin"/>
            </w:r>
            <w:r>
              <w:rPr>
                <w:noProof/>
                <w:webHidden/>
              </w:rPr>
              <w:instrText xml:space="preserve"> PAGEREF _Toc198711074 \h </w:instrText>
            </w:r>
            <w:r>
              <w:rPr>
                <w:noProof/>
                <w:webHidden/>
              </w:rPr>
            </w:r>
            <w:r>
              <w:rPr>
                <w:noProof/>
                <w:webHidden/>
              </w:rPr>
              <w:fldChar w:fldCharType="separate"/>
            </w:r>
            <w:r w:rsidR="005103C4">
              <w:rPr>
                <w:noProof/>
                <w:webHidden/>
              </w:rPr>
              <w:t>21</w:t>
            </w:r>
            <w:r>
              <w:rPr>
                <w:noProof/>
                <w:webHidden/>
              </w:rPr>
              <w:fldChar w:fldCharType="end"/>
            </w:r>
          </w:hyperlink>
        </w:p>
        <w:p w14:paraId="4006F50E" w14:textId="301B8EC1"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75" w:history="1">
            <w:r w:rsidRPr="0036558C">
              <w:rPr>
                <w:rStyle w:val="Hyperlink"/>
                <w:noProof/>
              </w:rPr>
              <w:t>Area Schools Support Service</w:t>
            </w:r>
            <w:r>
              <w:rPr>
                <w:noProof/>
                <w:webHidden/>
              </w:rPr>
              <w:tab/>
            </w:r>
            <w:r>
              <w:rPr>
                <w:noProof/>
                <w:webHidden/>
              </w:rPr>
              <w:fldChar w:fldCharType="begin"/>
            </w:r>
            <w:r>
              <w:rPr>
                <w:noProof/>
                <w:webHidden/>
              </w:rPr>
              <w:instrText xml:space="preserve"> PAGEREF _Toc198711075 \h </w:instrText>
            </w:r>
            <w:r>
              <w:rPr>
                <w:noProof/>
                <w:webHidden/>
              </w:rPr>
            </w:r>
            <w:r>
              <w:rPr>
                <w:noProof/>
                <w:webHidden/>
              </w:rPr>
              <w:fldChar w:fldCharType="separate"/>
            </w:r>
            <w:r w:rsidR="005103C4">
              <w:rPr>
                <w:noProof/>
                <w:webHidden/>
              </w:rPr>
              <w:t>22</w:t>
            </w:r>
            <w:r>
              <w:rPr>
                <w:noProof/>
                <w:webHidden/>
              </w:rPr>
              <w:fldChar w:fldCharType="end"/>
            </w:r>
          </w:hyperlink>
        </w:p>
        <w:p w14:paraId="65F4005C" w14:textId="3A45A622"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76" w:history="1">
            <w:r w:rsidRPr="0036558C">
              <w:rPr>
                <w:rStyle w:val="Hyperlink"/>
                <w:noProof/>
              </w:rPr>
              <w:t>Appendix A – School contact details</w:t>
            </w:r>
            <w:r>
              <w:rPr>
                <w:noProof/>
                <w:webHidden/>
              </w:rPr>
              <w:tab/>
            </w:r>
            <w:r>
              <w:rPr>
                <w:noProof/>
                <w:webHidden/>
              </w:rPr>
              <w:fldChar w:fldCharType="begin"/>
            </w:r>
            <w:r>
              <w:rPr>
                <w:noProof/>
                <w:webHidden/>
              </w:rPr>
              <w:instrText xml:space="preserve"> PAGEREF _Toc198711076 \h </w:instrText>
            </w:r>
            <w:r>
              <w:rPr>
                <w:noProof/>
                <w:webHidden/>
              </w:rPr>
            </w:r>
            <w:r>
              <w:rPr>
                <w:noProof/>
                <w:webHidden/>
              </w:rPr>
              <w:fldChar w:fldCharType="separate"/>
            </w:r>
            <w:r w:rsidR="005103C4">
              <w:rPr>
                <w:noProof/>
                <w:webHidden/>
              </w:rPr>
              <w:t>23</w:t>
            </w:r>
            <w:r>
              <w:rPr>
                <w:noProof/>
                <w:webHidden/>
              </w:rPr>
              <w:fldChar w:fldCharType="end"/>
            </w:r>
          </w:hyperlink>
        </w:p>
        <w:p w14:paraId="5CBEC74D" w14:textId="226336B9" w:rsidR="00AE111F" w:rsidRDefault="00AE111F">
          <w:pPr>
            <w:pStyle w:val="TOC2"/>
            <w:tabs>
              <w:tab w:val="right" w:leader="dot" w:pos="10621"/>
            </w:tabs>
            <w:rPr>
              <w:rFonts w:asciiTheme="minorHAnsi" w:eastAsiaTheme="minorEastAsia" w:hAnsiTheme="minorHAnsi"/>
              <w:noProof/>
              <w:kern w:val="2"/>
              <w:szCs w:val="24"/>
              <w:lang w:eastAsia="en-GB"/>
              <w14:ligatures w14:val="standardContextual"/>
            </w:rPr>
          </w:pPr>
          <w:hyperlink w:anchor="_Toc198711077" w:history="1">
            <w:r w:rsidRPr="0036558C">
              <w:rPr>
                <w:rStyle w:val="Hyperlink"/>
                <w:noProof/>
              </w:rPr>
              <w:t>Appendix B – Complaint form</w:t>
            </w:r>
            <w:r>
              <w:rPr>
                <w:noProof/>
                <w:webHidden/>
              </w:rPr>
              <w:tab/>
            </w:r>
            <w:r>
              <w:rPr>
                <w:noProof/>
                <w:webHidden/>
              </w:rPr>
              <w:fldChar w:fldCharType="begin"/>
            </w:r>
            <w:r>
              <w:rPr>
                <w:noProof/>
                <w:webHidden/>
              </w:rPr>
              <w:instrText xml:space="preserve"> PAGEREF _Toc198711077 \h </w:instrText>
            </w:r>
            <w:r>
              <w:rPr>
                <w:noProof/>
                <w:webHidden/>
              </w:rPr>
            </w:r>
            <w:r>
              <w:rPr>
                <w:noProof/>
                <w:webHidden/>
              </w:rPr>
              <w:fldChar w:fldCharType="separate"/>
            </w:r>
            <w:r w:rsidR="005103C4">
              <w:rPr>
                <w:noProof/>
                <w:webHidden/>
              </w:rPr>
              <w:t>24</w:t>
            </w:r>
            <w:r>
              <w:rPr>
                <w:noProof/>
                <w:webHidden/>
              </w:rPr>
              <w:fldChar w:fldCharType="end"/>
            </w:r>
          </w:hyperlink>
        </w:p>
        <w:p w14:paraId="118E5CCD" w14:textId="1DF0B4CF" w:rsidR="007D2594" w:rsidRDefault="007D2594">
          <w:r>
            <w:rPr>
              <w:b/>
              <w:bCs/>
              <w:noProof/>
            </w:rPr>
            <w:fldChar w:fldCharType="end"/>
          </w:r>
        </w:p>
      </w:sdtContent>
    </w:sdt>
    <w:p w14:paraId="541DF30A" w14:textId="6B61FAC3" w:rsidR="001A2644" w:rsidRDefault="001A2644">
      <w:pPr>
        <w:spacing w:after="200" w:line="276" w:lineRule="auto"/>
        <w:rPr>
          <w:rFonts w:eastAsiaTheme="majorEastAsia" w:cstheme="majorBidi"/>
          <w:b/>
          <w:bCs/>
          <w:color w:val="000000" w:themeColor="text1"/>
          <w:sz w:val="28"/>
          <w:szCs w:val="28"/>
        </w:rPr>
      </w:pPr>
      <w:r>
        <w:rPr>
          <w:sz w:val="28"/>
          <w:szCs w:val="28"/>
        </w:rPr>
        <w:br w:type="page"/>
      </w:r>
    </w:p>
    <w:p w14:paraId="2F08DDD1" w14:textId="77777777" w:rsidR="007E7ED9" w:rsidRPr="007E7ED9" w:rsidRDefault="007E7ED9" w:rsidP="007E7ED9"/>
    <w:p w14:paraId="06F030B3" w14:textId="671E0AC4" w:rsidR="00DF62DB" w:rsidRPr="00AE111F" w:rsidRDefault="00DF62DB" w:rsidP="007E7ED9">
      <w:pPr>
        <w:pStyle w:val="Heading2"/>
        <w:rPr>
          <w:color w:val="auto"/>
        </w:rPr>
      </w:pPr>
      <w:bookmarkStart w:id="7" w:name="_Toc58237261"/>
      <w:bookmarkStart w:id="8" w:name="_Toc198711049"/>
      <w:r w:rsidRPr="00AE111F">
        <w:rPr>
          <w:color w:val="auto"/>
        </w:rPr>
        <w:t>Introduction</w:t>
      </w:r>
      <w:bookmarkEnd w:id="8"/>
    </w:p>
    <w:p w14:paraId="593D365F" w14:textId="650795F1" w:rsidR="00DA72B5" w:rsidRPr="00AE111F" w:rsidRDefault="00A009F5" w:rsidP="00DA72B5">
      <w:pPr>
        <w:rPr>
          <w:rFonts w:cs="Arial"/>
        </w:rPr>
      </w:pPr>
      <w:r w:rsidRPr="00AE111F">
        <w:rPr>
          <w:rFonts w:cs="Arial"/>
        </w:rPr>
        <w:t>Manby Lodge Infant School</w:t>
      </w:r>
      <w:r w:rsidR="00DA72B5" w:rsidRPr="00AE111F">
        <w:rPr>
          <w:rFonts w:cs="Arial"/>
        </w:rPr>
        <w:t xml:space="preserve"> aims to provide a safe, happy and caring learning environment for every child so that they may thrive. We welcome feedback from pupils, parents/carers and others and we accept that not all of this will be positive. </w:t>
      </w:r>
    </w:p>
    <w:p w14:paraId="67124362" w14:textId="77777777" w:rsidR="007A43CF" w:rsidRPr="00AE111F" w:rsidRDefault="007A43CF" w:rsidP="00DA72B5">
      <w:pPr>
        <w:rPr>
          <w:rFonts w:cs="Arial"/>
        </w:rPr>
      </w:pPr>
    </w:p>
    <w:p w14:paraId="73C5D83E" w14:textId="529064C0" w:rsidR="007A43CF" w:rsidRPr="00AE111F" w:rsidRDefault="007A43CF" w:rsidP="00DA72B5">
      <w:pPr>
        <w:rPr>
          <w:rFonts w:cs="Arial"/>
        </w:rPr>
      </w:pPr>
      <w:r w:rsidRPr="00AE111F">
        <w:rPr>
          <w:rFonts w:cs="Arial"/>
        </w:rPr>
        <w:t xml:space="preserve">Where concerns are raised, the school will deal with them fairly, openly, promptly and without </w:t>
      </w:r>
      <w:r w:rsidR="000109B9" w:rsidRPr="00AE111F">
        <w:rPr>
          <w:rFonts w:cs="Arial"/>
        </w:rPr>
        <w:t>prejudice</w:t>
      </w:r>
      <w:r w:rsidRPr="00AE111F">
        <w:rPr>
          <w:rFonts w:cs="Arial"/>
        </w:rPr>
        <w:t xml:space="preserve">. </w:t>
      </w:r>
    </w:p>
    <w:p w14:paraId="51351357" w14:textId="77777777" w:rsidR="007A43CF" w:rsidRPr="00AE111F" w:rsidRDefault="007A43CF" w:rsidP="00DA72B5">
      <w:pPr>
        <w:rPr>
          <w:rFonts w:cs="Arial"/>
        </w:rPr>
      </w:pPr>
    </w:p>
    <w:p w14:paraId="630C6C8A" w14:textId="77777777" w:rsidR="00DA72B5" w:rsidRPr="00AE111F" w:rsidRDefault="00DA72B5" w:rsidP="00DA72B5"/>
    <w:p w14:paraId="1BF53FC7" w14:textId="449AEFD9" w:rsidR="007E7ED9" w:rsidRPr="00AE111F" w:rsidRDefault="007E7ED9" w:rsidP="007E7ED9">
      <w:pPr>
        <w:pStyle w:val="Heading2"/>
        <w:rPr>
          <w:color w:val="auto"/>
        </w:rPr>
      </w:pPr>
      <w:bookmarkStart w:id="9" w:name="_Toc198711050"/>
      <w:r w:rsidRPr="00AE111F">
        <w:rPr>
          <w:color w:val="auto"/>
        </w:rPr>
        <w:t>Who can make a complaint?</w:t>
      </w:r>
      <w:bookmarkEnd w:id="7"/>
      <w:bookmarkEnd w:id="9"/>
    </w:p>
    <w:p w14:paraId="2A9C81A6" w14:textId="42539239" w:rsidR="007E7ED9" w:rsidRDefault="007E7ED9" w:rsidP="007E7ED9">
      <w:pPr>
        <w:rPr>
          <w:rFonts w:cs="Arial"/>
        </w:rPr>
      </w:pPr>
      <w:r w:rsidRPr="00AE111F">
        <w:rPr>
          <w:rFonts w:cs="Arial"/>
        </w:rPr>
        <w:t xml:space="preserve">This </w:t>
      </w:r>
      <w:r w:rsidRPr="00AE111F">
        <w:t>complaints</w:t>
      </w:r>
      <w:r w:rsidRPr="00AE111F">
        <w:rPr>
          <w:rFonts w:cs="Arial"/>
        </w:rPr>
        <w:t xml:space="preserve"> procedure is not limited to parents or carers of children that are registered at the school. Any person, including members of the public, may make a complaint to </w:t>
      </w:r>
      <w:r w:rsidR="00A009F5" w:rsidRPr="00AE111F">
        <w:rPr>
          <w:rFonts w:cs="Arial"/>
        </w:rPr>
        <w:t>Manby Lodge Infant School</w:t>
      </w:r>
      <w:r w:rsidRPr="00AE111F">
        <w:rPr>
          <w:rFonts w:cs="Arial"/>
        </w:rPr>
        <w:t xml:space="preserve"> about any facilities or services that we provide. Unless complaints are dealt with under separate statutory procedures </w:t>
      </w:r>
      <w:r w:rsidRPr="2C94B296">
        <w:rPr>
          <w:rFonts w:cs="Arial"/>
        </w:rPr>
        <w:t>(such as appeals relating to exclusions or admissions), we will use this complaints procedure.</w:t>
      </w:r>
    </w:p>
    <w:p w14:paraId="42A2E622" w14:textId="1465205B" w:rsidR="00B81BEB" w:rsidRDefault="00B81BEB" w:rsidP="2C94B296">
      <w:pPr>
        <w:rPr>
          <w:rFonts w:eastAsia="Arial" w:cs="Arial"/>
          <w:color w:val="0B0C0C"/>
          <w:sz w:val="28"/>
          <w:szCs w:val="28"/>
        </w:rPr>
      </w:pPr>
    </w:p>
    <w:p w14:paraId="5126744D" w14:textId="369576F5" w:rsidR="007E7ED9" w:rsidRDefault="007E7ED9" w:rsidP="007E7ED9">
      <w:pPr>
        <w:pStyle w:val="Heading2"/>
      </w:pPr>
      <w:bookmarkStart w:id="10" w:name="_Toc58237262"/>
      <w:bookmarkStart w:id="11" w:name="_Toc198711051"/>
      <w:r>
        <w:t>The difference between a concern and a complaint</w:t>
      </w:r>
      <w:bookmarkEnd w:id="10"/>
      <w:bookmarkEnd w:id="11"/>
    </w:p>
    <w:p w14:paraId="4B489440" w14:textId="1465205B" w:rsidR="007E7ED9" w:rsidRDefault="007E7ED9" w:rsidP="007E7ED9">
      <w:r>
        <w:t>A concern may be defined as ‘</w:t>
      </w:r>
      <w:r>
        <w:rPr>
          <w:i/>
        </w:rPr>
        <w:t>an expression of worry or doubt over an issue considered to be important for which reassurances are sought’</w:t>
      </w:r>
      <w:r>
        <w:t xml:space="preserve">. </w:t>
      </w:r>
    </w:p>
    <w:p w14:paraId="0BCCC8FA" w14:textId="1465205B" w:rsidR="002D28FA" w:rsidRDefault="002D28FA" w:rsidP="007E7ED9"/>
    <w:p w14:paraId="3A6C32C4" w14:textId="3967377B" w:rsidR="007E7ED9" w:rsidRDefault="007E7ED9" w:rsidP="007E7ED9">
      <w:pPr>
        <w:rPr>
          <w:rFonts w:cs="Arial"/>
          <w:color w:val="000000"/>
        </w:rPr>
      </w:pPr>
      <w:r>
        <w:rPr>
          <w:rFonts w:cs="Arial"/>
          <w:color w:val="000000"/>
        </w:rPr>
        <w:t>A complaint may be defined as ‘</w:t>
      </w:r>
      <w:r>
        <w:rPr>
          <w:rFonts w:cs="Arial"/>
          <w:i/>
          <w:color w:val="000000"/>
        </w:rPr>
        <w:t>an expression</w:t>
      </w:r>
      <w:r w:rsidR="003F24D4">
        <w:rPr>
          <w:rFonts w:cs="Arial"/>
          <w:i/>
          <w:color w:val="000000"/>
        </w:rPr>
        <w:t xml:space="preserve"> or statement</w:t>
      </w:r>
      <w:r>
        <w:rPr>
          <w:rFonts w:cs="Arial"/>
          <w:i/>
          <w:color w:val="000000"/>
        </w:rPr>
        <w:t xml:space="preserve"> of dissatisfaction however made, about actions taken or a lack of action</w:t>
      </w:r>
      <w:r w:rsidR="0003434C">
        <w:rPr>
          <w:rFonts w:cs="Arial"/>
          <w:i/>
          <w:color w:val="000000"/>
        </w:rPr>
        <w:t>’.</w:t>
      </w:r>
    </w:p>
    <w:p w14:paraId="1A7A19B9" w14:textId="77777777" w:rsidR="002D28FA" w:rsidRDefault="002D28FA" w:rsidP="007E7ED9"/>
    <w:p w14:paraId="63E46909" w14:textId="3B6DD04F" w:rsidR="007E7ED9" w:rsidRDefault="007E7ED9" w:rsidP="007E7ED9">
      <w:pPr>
        <w:rPr>
          <w:rFonts w:cs="Arial"/>
        </w:rPr>
      </w:pPr>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w:t>
      </w:r>
      <w:r w:rsidRPr="00AE111F">
        <w:rPr>
          <w:rFonts w:cs="Arial"/>
        </w:rPr>
        <w:t xml:space="preserve">. </w:t>
      </w:r>
      <w:r w:rsidR="00A009F5" w:rsidRPr="00AE111F">
        <w:rPr>
          <w:rFonts w:cs="Arial"/>
        </w:rPr>
        <w:t>Manby Lodge Infant School</w:t>
      </w:r>
      <w:r w:rsidRPr="00AE111F">
        <w:rPr>
          <w:rFonts w:cs="Arial"/>
        </w:rPr>
        <w:t xml:space="preserve"> takes </w:t>
      </w:r>
      <w:r>
        <w:rPr>
          <w:rFonts w:cs="Arial"/>
        </w:rPr>
        <w:t xml:space="preserve">concerns seriously and will make every effort to resolve the matter as quickly as possible. </w:t>
      </w:r>
    </w:p>
    <w:p w14:paraId="10502FCF" w14:textId="77777777" w:rsidR="002D28FA" w:rsidRDefault="002D28FA" w:rsidP="007E7ED9"/>
    <w:p w14:paraId="4C9E6452" w14:textId="6F46BF9C" w:rsidR="007E7ED9" w:rsidRDefault="007E7ED9" w:rsidP="007E7ED9">
      <w:r>
        <w:rPr>
          <w:rFonts w:cs="Arial"/>
        </w:rPr>
        <w:t>If you</w:t>
      </w:r>
      <w:r>
        <w:t xml:space="preserve"> have difficulty discussing a concern with a particular member of staff, we will respect your views. In these cases, you will be referred to an appropriate alternative staff member. Similarly, if the member of staff directly involved feels unable to deal with a concern,</w:t>
      </w:r>
      <w:r>
        <w:rPr>
          <w:rFonts w:cs="Arial"/>
          <w:color w:val="114575"/>
        </w:rPr>
        <w:t xml:space="preserve"> </w:t>
      </w:r>
      <w:r w:rsidRPr="007E7ED9">
        <w:rPr>
          <w:rFonts w:cs="Arial"/>
        </w:rPr>
        <w:t>you will be referred</w:t>
      </w:r>
      <w:r w:rsidRPr="007E7ED9">
        <w:t xml:space="preserve"> </w:t>
      </w:r>
      <w:r>
        <w:t xml:space="preserve">to another staff member. The member of staff may be more senior but does not have to be. The ability to consider the concern objectively and impartially is more important. </w:t>
      </w:r>
    </w:p>
    <w:p w14:paraId="0831B258" w14:textId="77777777" w:rsidR="002D28FA" w:rsidRDefault="002D28FA" w:rsidP="007E7ED9"/>
    <w:p w14:paraId="737B86C3" w14:textId="0A662FC6" w:rsidR="007E7ED9" w:rsidRDefault="007E7ED9" w:rsidP="007E7ED9">
      <w:pPr>
        <w:rPr>
          <w:rFonts w:cs="Arial"/>
        </w:rPr>
      </w:pPr>
      <w:r>
        <w:rPr>
          <w:rFonts w:cs="Arial"/>
        </w:rPr>
        <w:t xml:space="preserve">We understand however, that there are occasions when people would like to raise their concerns </w:t>
      </w:r>
      <w:r w:rsidRPr="00AE111F">
        <w:rPr>
          <w:rFonts w:cs="Arial"/>
        </w:rPr>
        <w:t xml:space="preserve">formally. In this case, </w:t>
      </w:r>
      <w:r w:rsidR="00A009F5" w:rsidRPr="00AE111F">
        <w:rPr>
          <w:rFonts w:cs="Arial"/>
        </w:rPr>
        <w:t>Manby Lodge Infant School</w:t>
      </w:r>
      <w:r w:rsidRPr="00AE111F">
        <w:rPr>
          <w:rFonts w:cs="Arial"/>
        </w:rPr>
        <w:t xml:space="preserve"> will attempt to resolve the issue internally, through the </w:t>
      </w:r>
      <w:r w:rsidRPr="00AE111F">
        <w:t>stages</w:t>
      </w:r>
      <w:r w:rsidRPr="00AE111F">
        <w:rPr>
          <w:rFonts w:cs="Arial"/>
        </w:rPr>
        <w:t xml:space="preserve"> outlined within this </w:t>
      </w:r>
      <w:proofErr w:type="gramStart"/>
      <w:r w:rsidRPr="00AE111F">
        <w:rPr>
          <w:rFonts w:cs="Arial"/>
        </w:rPr>
        <w:t>complaints</w:t>
      </w:r>
      <w:proofErr w:type="gramEnd"/>
      <w:r w:rsidRPr="00AE111F">
        <w:rPr>
          <w:rFonts w:cs="Arial"/>
        </w:rPr>
        <w:t xml:space="preserve"> procedure.  </w:t>
      </w:r>
    </w:p>
    <w:p w14:paraId="0F53C0AD" w14:textId="77777777" w:rsidR="002D28FA" w:rsidRDefault="002D28FA" w:rsidP="007E7ED9"/>
    <w:p w14:paraId="64EDD309" w14:textId="29EA0A63" w:rsidR="007E7ED9" w:rsidRDefault="007E7ED9" w:rsidP="007E7ED9">
      <w:pPr>
        <w:pStyle w:val="Heading2"/>
      </w:pPr>
      <w:bookmarkStart w:id="12" w:name="_Toc58237263"/>
      <w:bookmarkStart w:id="13" w:name="_Hlk190080200"/>
      <w:bookmarkStart w:id="14" w:name="_Toc198711052"/>
      <w:r>
        <w:t>How to raise a concern or make a complaint</w:t>
      </w:r>
      <w:bookmarkEnd w:id="12"/>
      <w:bookmarkEnd w:id="14"/>
    </w:p>
    <w:p w14:paraId="46C852E3" w14:textId="77777777" w:rsidR="00C40B7D" w:rsidRDefault="007E7ED9" w:rsidP="001E122A">
      <w:pPr>
        <w:rPr>
          <w:rFonts w:cs="Arial"/>
        </w:rPr>
      </w:pPr>
      <w:r>
        <w:rPr>
          <w:rFonts w:cs="Arial"/>
        </w:rPr>
        <w:t xml:space="preserve">A concern can be </w:t>
      </w:r>
      <w:r w:rsidR="00DF2A05">
        <w:rPr>
          <w:rFonts w:cs="Arial"/>
        </w:rPr>
        <w:t>raised</w:t>
      </w:r>
      <w:r>
        <w:rPr>
          <w:rFonts w:cs="Arial"/>
        </w:rPr>
        <w:t xml:space="preserve"> in person, in writing or by telephone. They may also be made by a third party acting on behalf </w:t>
      </w:r>
      <w:r w:rsidR="00DF2A05">
        <w:rPr>
          <w:rFonts w:cs="Arial"/>
        </w:rPr>
        <w:t>of the person with the concern</w:t>
      </w:r>
      <w:r>
        <w:rPr>
          <w:rFonts w:cs="Arial"/>
        </w:rPr>
        <w:t xml:space="preserve">, </w:t>
      </w:r>
      <w:proofErr w:type="gramStart"/>
      <w:r>
        <w:rPr>
          <w:rFonts w:cs="Arial"/>
        </w:rPr>
        <w:t>as long as</w:t>
      </w:r>
      <w:proofErr w:type="gramEnd"/>
      <w:r>
        <w:rPr>
          <w:rFonts w:cs="Arial"/>
        </w:rPr>
        <w:t xml:space="preserve"> they have appropriate consent to do so. </w:t>
      </w:r>
      <w:bookmarkStart w:id="15" w:name="_Hlk58242087"/>
    </w:p>
    <w:p w14:paraId="18B9E96C" w14:textId="77777777" w:rsidR="00C40B7D" w:rsidRDefault="00C40B7D" w:rsidP="001E122A">
      <w:pPr>
        <w:rPr>
          <w:rFonts w:cs="Arial"/>
        </w:rPr>
      </w:pPr>
    </w:p>
    <w:p w14:paraId="769FD310" w14:textId="3C9B2C4B" w:rsidR="00C40B7D" w:rsidRPr="00AE111F" w:rsidRDefault="001E122A" w:rsidP="001E122A">
      <w:pPr>
        <w:rPr>
          <w:rFonts w:cs="Arial"/>
        </w:rPr>
      </w:pPr>
      <w:r w:rsidRPr="00AE111F">
        <w:rPr>
          <w:rFonts w:cs="Arial"/>
        </w:rPr>
        <w:t xml:space="preserve">Concerns </w:t>
      </w:r>
      <w:r w:rsidR="00C40B7D" w:rsidRPr="00AE111F">
        <w:rPr>
          <w:rFonts w:cs="Arial"/>
        </w:rPr>
        <w:t xml:space="preserve">regarding issues during the school day from 8.45 – 3pm </w:t>
      </w:r>
      <w:r w:rsidRPr="00AE111F">
        <w:rPr>
          <w:rFonts w:cs="Arial"/>
        </w:rPr>
        <w:t xml:space="preserve">should be raised </w:t>
      </w:r>
      <w:r w:rsidR="00D5391A" w:rsidRPr="00AE111F">
        <w:rPr>
          <w:rFonts w:cs="Arial"/>
        </w:rPr>
        <w:t xml:space="preserve">in the first instance </w:t>
      </w:r>
      <w:r w:rsidRPr="00AE111F">
        <w:rPr>
          <w:rFonts w:cs="Arial"/>
        </w:rPr>
        <w:t xml:space="preserve">with either the class teacher or </w:t>
      </w:r>
      <w:r w:rsidR="00C40B7D" w:rsidRPr="00AE111F">
        <w:rPr>
          <w:rFonts w:cs="Arial"/>
        </w:rPr>
        <w:t xml:space="preserve">Key Stage Lead. Mrs Hughes (Duckling Class teacher) is </w:t>
      </w:r>
      <w:r w:rsidR="00C40B7D" w:rsidRPr="00AE111F">
        <w:rPr>
          <w:rFonts w:cs="Arial"/>
        </w:rPr>
        <w:lastRenderedPageBreak/>
        <w:t xml:space="preserve">the EYFS </w:t>
      </w:r>
      <w:r w:rsidR="003E3063" w:rsidRPr="00AE111F">
        <w:rPr>
          <w:rFonts w:cs="Arial"/>
        </w:rPr>
        <w:t xml:space="preserve">(Reception) </w:t>
      </w:r>
      <w:r w:rsidR="00C40B7D" w:rsidRPr="00AE111F">
        <w:rPr>
          <w:rFonts w:cs="Arial"/>
        </w:rPr>
        <w:t>Lead. Mrs Trodd (Fox Class Teacher) is the Key Stage 1 Lead</w:t>
      </w:r>
      <w:r w:rsidR="003E3063" w:rsidRPr="00AE111F">
        <w:rPr>
          <w:rFonts w:cs="Arial"/>
        </w:rPr>
        <w:t xml:space="preserve"> (for Year 1 &amp; 2)</w:t>
      </w:r>
      <w:r w:rsidR="00C40B7D" w:rsidRPr="00AE111F">
        <w:rPr>
          <w:rFonts w:cs="Arial"/>
        </w:rPr>
        <w:t xml:space="preserve">. Concerns can also be raised </w:t>
      </w:r>
      <w:r w:rsidR="003E3063" w:rsidRPr="00AE111F">
        <w:rPr>
          <w:rFonts w:cs="Arial"/>
        </w:rPr>
        <w:t>with</w:t>
      </w:r>
      <w:r w:rsidR="00C40B7D" w:rsidRPr="00AE111F">
        <w:rPr>
          <w:rFonts w:cs="Arial"/>
        </w:rPr>
        <w:t xml:space="preserve"> the Deputy Headteacher or Headteacher. </w:t>
      </w:r>
    </w:p>
    <w:p w14:paraId="3FB66839" w14:textId="77777777" w:rsidR="00C40B7D" w:rsidRPr="00AE111F" w:rsidRDefault="00C40B7D" w:rsidP="001E122A">
      <w:pPr>
        <w:rPr>
          <w:rFonts w:cs="Arial"/>
        </w:rPr>
      </w:pPr>
    </w:p>
    <w:p w14:paraId="24183D42" w14:textId="6D832D2B" w:rsidR="00DF2A05" w:rsidRPr="00AE111F" w:rsidRDefault="00C40B7D" w:rsidP="001E122A">
      <w:pPr>
        <w:rPr>
          <w:rFonts w:cs="Arial"/>
        </w:rPr>
      </w:pPr>
      <w:r w:rsidRPr="00AE111F">
        <w:rPr>
          <w:rFonts w:cs="Arial"/>
        </w:rPr>
        <w:t xml:space="preserve">Concerns regarding Rainbows Wraparound Care should </w:t>
      </w:r>
      <w:r w:rsidR="003E3063" w:rsidRPr="00AE111F">
        <w:rPr>
          <w:rFonts w:cs="Arial"/>
        </w:rPr>
        <w:t xml:space="preserve">first </w:t>
      </w:r>
      <w:r w:rsidRPr="00AE111F">
        <w:rPr>
          <w:rFonts w:cs="Arial"/>
        </w:rPr>
        <w:t xml:space="preserve">be raised with a Wrap Staff member, or the Wrap Staff Supervisor. </w:t>
      </w:r>
      <w:r w:rsidR="003E3063" w:rsidRPr="00AE111F">
        <w:rPr>
          <w:rFonts w:cs="Arial"/>
        </w:rPr>
        <w:t xml:space="preserve">Complaints can also be made to the Headteacher. </w:t>
      </w:r>
      <w:r w:rsidR="00106857" w:rsidRPr="00AE111F">
        <w:rPr>
          <w:rFonts w:cs="Arial"/>
        </w:rPr>
        <w:t xml:space="preserve">It is to be hoped that most concerns can be expressed and resolved on an informal basis, within 10 </w:t>
      </w:r>
      <w:proofErr w:type="gramStart"/>
      <w:r w:rsidR="003E3063" w:rsidRPr="00AE111F">
        <w:rPr>
          <w:rFonts w:cs="Arial"/>
        </w:rPr>
        <w:t>school working</w:t>
      </w:r>
      <w:proofErr w:type="gramEnd"/>
      <w:r w:rsidR="00106857" w:rsidRPr="00AE111F">
        <w:rPr>
          <w:rFonts w:cs="Arial"/>
        </w:rPr>
        <w:t xml:space="preserve"> days.</w:t>
      </w:r>
    </w:p>
    <w:bookmarkEnd w:id="13"/>
    <w:p w14:paraId="0F7CC966" w14:textId="77777777" w:rsidR="00DF2A05" w:rsidRDefault="00DF2A05" w:rsidP="001E122A">
      <w:pPr>
        <w:rPr>
          <w:rFonts w:cs="Arial"/>
        </w:rPr>
      </w:pPr>
    </w:p>
    <w:p w14:paraId="01E7797F" w14:textId="0D53AF1C" w:rsidR="001E122A" w:rsidRDefault="001E122A" w:rsidP="001E122A">
      <w:pPr>
        <w:rPr>
          <w:rFonts w:cs="Arial"/>
        </w:rPr>
      </w:pPr>
      <w:r w:rsidRPr="00386ACD">
        <w:rPr>
          <w:rFonts w:cs="Arial"/>
        </w:rPr>
        <w:t>If the issue remains unresolved, the next step is to make a formal complaint</w:t>
      </w:r>
      <w:r w:rsidR="00106857">
        <w:rPr>
          <w:rFonts w:cs="Arial"/>
        </w:rPr>
        <w:t>. A template complaint form is included at the end of this procedure (Appendix B), for use at any stage of the procedure as required. If you require help in completing the form, please contact the school office. You can also ask a third-party organisation such as the Citizens Advice to help you.</w:t>
      </w:r>
    </w:p>
    <w:bookmarkEnd w:id="15"/>
    <w:p w14:paraId="7143871A" w14:textId="46A2E855" w:rsidR="00D52B09" w:rsidRDefault="00D52B09" w:rsidP="001E122A">
      <w:pPr>
        <w:rPr>
          <w:rFonts w:cs="Arial"/>
        </w:rPr>
      </w:pPr>
    </w:p>
    <w:p w14:paraId="5154BCBB" w14:textId="78E4CA12" w:rsidR="00106857" w:rsidRDefault="00106857" w:rsidP="001E122A">
      <w:pPr>
        <w:rPr>
          <w:rFonts w:cs="Arial"/>
        </w:rPr>
      </w:pPr>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A70C595" w14:textId="77777777" w:rsidR="00106857" w:rsidRDefault="00106857" w:rsidP="001E122A">
      <w:pPr>
        <w:rPr>
          <w:rFonts w:cs="Arial"/>
        </w:rPr>
      </w:pPr>
    </w:p>
    <w:p w14:paraId="10C02359" w14:textId="1B55DF0F" w:rsidR="00D52B09" w:rsidRDefault="00D52B09" w:rsidP="00D52B09">
      <w:pPr>
        <w:rPr>
          <w:rFonts w:cs="Arial"/>
        </w:rPr>
      </w:pPr>
      <w:bookmarkStart w:id="16" w:name="_Hlk58242118"/>
      <w:r>
        <w:rPr>
          <w:rFonts w:cs="Arial"/>
        </w:rPr>
        <w:t xml:space="preserve">Complainants should not approach individual governors to raise concerns or complaints. They have no power to act on an individual basis and it may also prevent them from considering complaints at </w:t>
      </w:r>
      <w:r w:rsidR="00386ACD">
        <w:rPr>
          <w:rFonts w:cs="Arial"/>
        </w:rPr>
        <w:t>a later stage</w:t>
      </w:r>
      <w:r>
        <w:rPr>
          <w:rFonts w:cs="Arial"/>
        </w:rPr>
        <w:t xml:space="preserve"> of the procedure. </w:t>
      </w:r>
    </w:p>
    <w:bookmarkEnd w:id="16"/>
    <w:p w14:paraId="0ED6E21F" w14:textId="77777777" w:rsidR="002D28FA" w:rsidRDefault="002D28FA" w:rsidP="007E7ED9"/>
    <w:p w14:paraId="6189AE52" w14:textId="31F57B97" w:rsidR="007E7ED9" w:rsidRDefault="007E7ED9" w:rsidP="005D306D">
      <w:pPr>
        <w:pStyle w:val="Heading2"/>
      </w:pPr>
      <w:bookmarkStart w:id="17" w:name="_Toc58237264"/>
      <w:bookmarkStart w:id="18" w:name="_Toc198711053"/>
      <w:r>
        <w:t>Anonymous complaints</w:t>
      </w:r>
      <w:bookmarkEnd w:id="17"/>
      <w:bookmarkEnd w:id="18"/>
    </w:p>
    <w:p w14:paraId="79F16A1C" w14:textId="6B9A9AD5" w:rsidR="007E7ED9" w:rsidRDefault="007E7ED9" w:rsidP="005D306D">
      <w:pPr>
        <w:rPr>
          <w:rFonts w:cs="Arial"/>
        </w:rPr>
      </w:pPr>
      <w:r>
        <w:rPr>
          <w:rFonts w:cs="Arial"/>
        </w:rPr>
        <w:t xml:space="preserve">We will not normally investigate anonymous complaints. However, the </w:t>
      </w:r>
      <w:r w:rsidR="005A6BB5">
        <w:rPr>
          <w:rFonts w:cs="Arial"/>
        </w:rPr>
        <w:t>Headteacher</w:t>
      </w:r>
      <w:r>
        <w:rPr>
          <w:rFonts w:cs="Arial"/>
        </w:rPr>
        <w:t xml:space="preserve"> or Chair of Governors, if appropriate, will determine whether the complaint warrants an investigation.</w:t>
      </w:r>
    </w:p>
    <w:p w14:paraId="6B12259C" w14:textId="77777777" w:rsidR="002D28FA" w:rsidRPr="002D28FA" w:rsidRDefault="002D28FA" w:rsidP="005D306D"/>
    <w:p w14:paraId="3D80AAB5" w14:textId="7D424FD0" w:rsidR="007E7ED9" w:rsidRPr="006B167E" w:rsidRDefault="007E7ED9" w:rsidP="005D306D">
      <w:pPr>
        <w:pStyle w:val="Heading2"/>
      </w:pPr>
      <w:bookmarkStart w:id="19" w:name="_Toc58237265"/>
      <w:bookmarkStart w:id="20" w:name="_Toc198711054"/>
      <w:r w:rsidRPr="006B167E">
        <w:t>Timescale</w:t>
      </w:r>
      <w:r w:rsidR="00755946">
        <w:t xml:space="preserve"> for making a complaint</w:t>
      </w:r>
      <w:bookmarkEnd w:id="19"/>
      <w:bookmarkEnd w:id="20"/>
    </w:p>
    <w:p w14:paraId="0C21C962" w14:textId="714DBD0F" w:rsidR="007E7ED9" w:rsidRDefault="007E7ED9" w:rsidP="005D306D">
      <w:pPr>
        <w:rPr>
          <w:rFonts w:cs="Arial"/>
        </w:rPr>
      </w:pPr>
      <w:r w:rsidRPr="0B687851">
        <w:rPr>
          <w:rFonts w:cs="Arial"/>
        </w:rPr>
        <w:t xml:space="preserve">You must raise the complaint within </w:t>
      </w:r>
      <w:r w:rsidRPr="0053172A">
        <w:rPr>
          <w:rFonts w:cs="Arial"/>
        </w:rPr>
        <w:t>three months</w:t>
      </w:r>
      <w:r w:rsidRPr="0B687851">
        <w:rPr>
          <w:rFonts w:cs="Arial"/>
        </w:rPr>
        <w:t xml:space="preserve"> of the incident or, where a series of associated incidents have occurred, within three months of the last of these incidents. We will consider complaints made outside of this time frame </w:t>
      </w:r>
      <w:r w:rsidR="00E74D99">
        <w:rPr>
          <w:rFonts w:cs="Arial"/>
        </w:rPr>
        <w:t xml:space="preserve">only </w:t>
      </w:r>
      <w:r w:rsidRPr="0B687851">
        <w:rPr>
          <w:rFonts w:cs="Arial"/>
        </w:rPr>
        <w:t>if exceptional circumstances apply</w:t>
      </w:r>
      <w:r w:rsidR="00BD4C96">
        <w:rPr>
          <w:rFonts w:cs="Arial"/>
        </w:rPr>
        <w:t>. The complainant will be provided with reasons if their request has not been allowed.</w:t>
      </w:r>
    </w:p>
    <w:p w14:paraId="728083A0" w14:textId="77777777" w:rsidR="00D75AD8" w:rsidRDefault="00D75AD8" w:rsidP="005D306D">
      <w:pPr>
        <w:rPr>
          <w:rFonts w:cs="Arial"/>
        </w:rPr>
      </w:pPr>
    </w:p>
    <w:p w14:paraId="2CDCE296" w14:textId="2BC67396" w:rsidR="00D75AD8" w:rsidRPr="006B167E" w:rsidRDefault="00D75AD8" w:rsidP="00D75AD8">
      <w:pPr>
        <w:pStyle w:val="Heading2"/>
      </w:pPr>
      <w:bookmarkStart w:id="21" w:name="_Toc198711055"/>
      <w:r>
        <w:t>School working days</w:t>
      </w:r>
      <w:bookmarkEnd w:id="21"/>
    </w:p>
    <w:p w14:paraId="64A2979A" w14:textId="5451B515" w:rsidR="00D75AD8" w:rsidRDefault="00D75AD8" w:rsidP="00D75AD8">
      <w:pPr>
        <w:rPr>
          <w:rFonts w:cs="Arial"/>
        </w:rPr>
      </w:pPr>
      <w:r>
        <w:rPr>
          <w:rFonts w:cs="Arial"/>
        </w:rPr>
        <w:t xml:space="preserve">School working days do not include INSET days. A </w:t>
      </w:r>
      <w:proofErr w:type="gramStart"/>
      <w:r>
        <w:rPr>
          <w:rFonts w:cs="Arial"/>
        </w:rPr>
        <w:t>school working</w:t>
      </w:r>
      <w:proofErr w:type="gramEnd"/>
      <w:r>
        <w:rPr>
          <w:rFonts w:cs="Arial"/>
        </w:rPr>
        <w:t xml:space="preserve"> day is considered to end at</w:t>
      </w:r>
      <w:r w:rsidRPr="00A009F5">
        <w:rPr>
          <w:rFonts w:cs="Arial"/>
        </w:rPr>
        <w:t xml:space="preserve"> 5pm. </w:t>
      </w:r>
      <w:r>
        <w:rPr>
          <w:rFonts w:cs="Arial"/>
        </w:rPr>
        <w:t xml:space="preserve">Therefore, any notification received after this time </w:t>
      </w:r>
      <w:proofErr w:type="gramStart"/>
      <w:r>
        <w:rPr>
          <w:rFonts w:cs="Arial"/>
        </w:rPr>
        <w:t>is considered to be</w:t>
      </w:r>
      <w:proofErr w:type="gramEnd"/>
      <w:r>
        <w:rPr>
          <w:rFonts w:cs="Arial"/>
        </w:rPr>
        <w:t xml:space="preserve"> received on the following </w:t>
      </w:r>
      <w:proofErr w:type="gramStart"/>
      <w:r>
        <w:rPr>
          <w:rFonts w:cs="Arial"/>
        </w:rPr>
        <w:t>school working</w:t>
      </w:r>
      <w:proofErr w:type="gramEnd"/>
      <w:r>
        <w:rPr>
          <w:rFonts w:cs="Arial"/>
        </w:rPr>
        <w:t xml:space="preserve"> day. </w:t>
      </w:r>
    </w:p>
    <w:p w14:paraId="5953EB2E" w14:textId="77777777" w:rsidR="00D75AD8" w:rsidRDefault="00D75AD8" w:rsidP="00D75AD8">
      <w:pPr>
        <w:rPr>
          <w:rFonts w:cs="Arial"/>
        </w:rPr>
      </w:pPr>
    </w:p>
    <w:p w14:paraId="1FEC4051" w14:textId="3886F4EA" w:rsidR="00D75AD8" w:rsidRPr="006B167E" w:rsidRDefault="00D75AD8" w:rsidP="00D75AD8">
      <w:pPr>
        <w:pStyle w:val="Heading2"/>
      </w:pPr>
      <w:bookmarkStart w:id="22" w:name="_Toc198711056"/>
      <w:r>
        <w:t>Pausing a complaint</w:t>
      </w:r>
      <w:bookmarkEnd w:id="22"/>
    </w:p>
    <w:p w14:paraId="4E2921C5" w14:textId="28C6F960" w:rsidR="00D75AD8" w:rsidRDefault="00D75AD8" w:rsidP="00D75AD8">
      <w:pPr>
        <w:rPr>
          <w:rFonts w:cs="Arial"/>
        </w:rPr>
      </w:pPr>
      <w:r>
        <w:rPr>
          <w:rFonts w:cs="Arial"/>
        </w:rPr>
        <w:t>Where a complaint is raised but we do not have clarity from the complainant on the issues, we may pause the timescales of the complaints process whilst clarity is sought so that the complaint can b</w:t>
      </w:r>
      <w:r w:rsidR="00F33BEC">
        <w:rPr>
          <w:rFonts w:cs="Arial"/>
        </w:rPr>
        <w:t xml:space="preserve">e dealt with effectively. If this </w:t>
      </w:r>
      <w:r w:rsidR="00A009F5">
        <w:rPr>
          <w:rFonts w:cs="Arial"/>
        </w:rPr>
        <w:t>happens,</w:t>
      </w:r>
      <w:r w:rsidR="00F33BEC">
        <w:rPr>
          <w:rFonts w:cs="Arial"/>
        </w:rPr>
        <w:t xml:space="preserve"> we will inform the complainant of a proposed new timescale</w:t>
      </w:r>
      <w:r>
        <w:rPr>
          <w:rFonts w:cs="Arial"/>
        </w:rPr>
        <w:t>.</w:t>
      </w:r>
    </w:p>
    <w:p w14:paraId="05AE2B46" w14:textId="77777777" w:rsidR="002D28FA" w:rsidRDefault="002D28FA" w:rsidP="005D306D"/>
    <w:p w14:paraId="07377019" w14:textId="1ED1D435" w:rsidR="007E7ED9" w:rsidRDefault="007E7ED9" w:rsidP="005D306D">
      <w:pPr>
        <w:pStyle w:val="Heading2"/>
      </w:pPr>
      <w:bookmarkStart w:id="23" w:name="_Toc58237266"/>
      <w:bookmarkStart w:id="24" w:name="_Toc198711057"/>
      <w:r>
        <w:t>Complaints received outside of term time</w:t>
      </w:r>
      <w:bookmarkEnd w:id="23"/>
      <w:bookmarkEnd w:id="24"/>
    </w:p>
    <w:p w14:paraId="74D42B19" w14:textId="765A6B6D" w:rsidR="007E7ED9" w:rsidRDefault="007E7ED9" w:rsidP="005D306D">
      <w:pPr>
        <w:rPr>
          <w:rFonts w:cs="Arial"/>
        </w:rPr>
      </w:pPr>
      <w:r>
        <w:rPr>
          <w:rFonts w:cs="Arial"/>
        </w:rPr>
        <w:t>We will consider complaints made outside of term time to have been received on the first school day after the holiday period.</w:t>
      </w:r>
    </w:p>
    <w:p w14:paraId="05D83E9F" w14:textId="77777777" w:rsidR="00386ACD" w:rsidRDefault="00386ACD" w:rsidP="005D306D">
      <w:pPr>
        <w:rPr>
          <w:rFonts w:cs="Arial"/>
        </w:rPr>
      </w:pPr>
    </w:p>
    <w:p w14:paraId="0044D504" w14:textId="3C26D54E" w:rsidR="007C7825" w:rsidRPr="00FF0CF8" w:rsidRDefault="007C7825" w:rsidP="005D306D">
      <w:pPr>
        <w:pStyle w:val="Heading2"/>
        <w:rPr>
          <w:lang w:eastAsia="en-GB"/>
        </w:rPr>
      </w:pPr>
      <w:bookmarkStart w:id="25" w:name="_Toc58237267"/>
      <w:bookmarkStart w:id="26" w:name="_Hlk58242271"/>
      <w:bookmarkStart w:id="27" w:name="_Toc198711058"/>
      <w:r w:rsidRPr="00FF0CF8">
        <w:rPr>
          <w:lang w:eastAsia="en-GB"/>
        </w:rPr>
        <w:lastRenderedPageBreak/>
        <w:t>Audio or video evidence</w:t>
      </w:r>
      <w:bookmarkEnd w:id="25"/>
      <w:bookmarkEnd w:id="27"/>
    </w:p>
    <w:p w14:paraId="02A2A6F9" w14:textId="3BC9C201" w:rsidR="007C7825" w:rsidRDefault="007C7825" w:rsidP="005D306D">
      <w:pPr>
        <w:rPr>
          <w:lang w:eastAsia="en-GB"/>
        </w:rPr>
      </w:pPr>
      <w:r w:rsidRPr="00FF0CF8">
        <w:rPr>
          <w:lang w:eastAsia="en-GB"/>
        </w:rPr>
        <w:t>Complainants should make sure they obtain informed consent from all parties present before recording conversations or meetings.</w:t>
      </w:r>
      <w:r>
        <w:rPr>
          <w:lang w:eastAsia="en-GB"/>
        </w:rPr>
        <w:t xml:space="preserve"> In line with DfE guidance, w</w:t>
      </w:r>
      <w:r w:rsidRPr="00FF0CF8">
        <w:rPr>
          <w:lang w:eastAsia="en-GB"/>
        </w:rPr>
        <w:t xml:space="preserve">e do not normally accept electronic recordings as evidence when we are asked to consider a complaint. Unless exceptional circumstances apply, </w:t>
      </w:r>
      <w:r>
        <w:rPr>
          <w:lang w:eastAsia="en-GB"/>
        </w:rPr>
        <w:t>we will not</w:t>
      </w:r>
      <w:r w:rsidRPr="00FF0CF8">
        <w:rPr>
          <w:lang w:eastAsia="en-GB"/>
        </w:rPr>
        <w:t xml:space="preserve"> accept, as evidence, recordings of conversations that were obtained covertly and without informed consent of all parties being recorded. </w:t>
      </w:r>
    </w:p>
    <w:p w14:paraId="5FA7E7BB" w14:textId="77777777" w:rsidR="002212B9" w:rsidRDefault="002212B9" w:rsidP="005D306D">
      <w:pPr>
        <w:rPr>
          <w:lang w:eastAsia="en-GB"/>
        </w:rPr>
      </w:pPr>
    </w:p>
    <w:p w14:paraId="1B48105E" w14:textId="4012AAC9" w:rsidR="00BD4C96" w:rsidRPr="00BD4C96" w:rsidRDefault="002212B9" w:rsidP="00BD4C96">
      <w:pPr>
        <w:pStyle w:val="Heading2"/>
        <w:rPr>
          <w:lang w:eastAsia="en-GB"/>
        </w:rPr>
      </w:pPr>
      <w:bookmarkStart w:id="28" w:name="_Toc198711059"/>
      <w:r>
        <w:rPr>
          <w:lang w:eastAsia="en-GB"/>
        </w:rPr>
        <w:t>Virtual meetin</w:t>
      </w:r>
      <w:r w:rsidR="00BD4C96">
        <w:rPr>
          <w:lang w:eastAsia="en-GB"/>
        </w:rPr>
        <w:t>gs</w:t>
      </w:r>
      <w:bookmarkEnd w:id="28"/>
    </w:p>
    <w:p w14:paraId="737FBF78" w14:textId="0F78F7F4" w:rsidR="002212B9" w:rsidRPr="00FF0CF8" w:rsidRDefault="00BD4C96" w:rsidP="005D306D">
      <w:pPr>
        <w:rPr>
          <w:lang w:eastAsia="en-GB"/>
        </w:rPr>
      </w:pPr>
      <w:r>
        <w:rPr>
          <w:lang w:eastAsia="en-GB"/>
        </w:rPr>
        <w:t>To accommodate differing circumstances, there may be occasions where it is deemed appropriate to hold a complaint-related meeting virtually.</w:t>
      </w:r>
    </w:p>
    <w:p w14:paraId="3A05AFB9" w14:textId="77777777" w:rsidR="006B167E" w:rsidRDefault="006B167E" w:rsidP="005D306D"/>
    <w:p w14:paraId="0854ACE5" w14:textId="0CAC1DD2" w:rsidR="006B167E" w:rsidRPr="006B167E" w:rsidRDefault="006B167E" w:rsidP="005D306D">
      <w:pPr>
        <w:pStyle w:val="Heading2"/>
      </w:pPr>
      <w:bookmarkStart w:id="29" w:name="_Toc58237268"/>
      <w:bookmarkStart w:id="30" w:name="_Toc198711060"/>
      <w:r w:rsidRPr="006B167E">
        <w:t>Deviation from the procedure</w:t>
      </w:r>
      <w:bookmarkEnd w:id="29"/>
      <w:bookmarkEnd w:id="30"/>
    </w:p>
    <w:p w14:paraId="58C280DA" w14:textId="0002C47C" w:rsidR="006B167E" w:rsidRDefault="006B167E" w:rsidP="005D306D">
      <w:pPr>
        <w:spacing w:after="200"/>
        <w:rPr>
          <w:rFonts w:cs="Arial"/>
          <w:color w:val="0B0C0C"/>
          <w:szCs w:val="24"/>
          <w:shd w:val="clear" w:color="auto" w:fill="FFFFFF"/>
        </w:rPr>
      </w:pPr>
      <w:bookmarkStart w:id="31" w:name="_Hlk57712700"/>
      <w:r w:rsidRPr="006B167E">
        <w:rPr>
          <w:rFonts w:cs="Arial"/>
          <w:color w:val="0B0C0C"/>
          <w:szCs w:val="24"/>
          <w:shd w:val="clear" w:color="auto" w:fill="FFFFFF"/>
        </w:rPr>
        <w:t>There may be occasions when it’s necessary or reasonable to deviate from the published complaints procedure.</w:t>
      </w:r>
      <w:bookmarkEnd w:id="31"/>
      <w:r w:rsidRPr="006B167E">
        <w:rPr>
          <w:rFonts w:cs="Arial"/>
          <w:color w:val="0B0C0C"/>
          <w:szCs w:val="24"/>
          <w:shd w:val="clear" w:color="auto" w:fill="FFFFFF"/>
        </w:rPr>
        <w:t xml:space="preserve"> In these cases, the complainant will be kept informed</w:t>
      </w:r>
      <w:r w:rsidR="00D5391A">
        <w:rPr>
          <w:rFonts w:cs="Arial"/>
          <w:color w:val="0B0C0C"/>
          <w:szCs w:val="24"/>
          <w:shd w:val="clear" w:color="auto" w:fill="FFFFFF"/>
        </w:rPr>
        <w:t xml:space="preserve"> in a timely manner with the</w:t>
      </w:r>
      <w:r w:rsidRPr="006B167E">
        <w:rPr>
          <w:rFonts w:cs="Arial"/>
          <w:color w:val="0B0C0C"/>
          <w:szCs w:val="24"/>
          <w:shd w:val="clear" w:color="auto" w:fill="FFFFFF"/>
        </w:rPr>
        <w:t xml:space="preserve"> reasons for the deviation </w:t>
      </w:r>
      <w:r w:rsidR="00106857">
        <w:rPr>
          <w:rFonts w:cs="Arial"/>
          <w:color w:val="0B0C0C"/>
          <w:szCs w:val="24"/>
          <w:shd w:val="clear" w:color="auto" w:fill="FFFFFF"/>
        </w:rPr>
        <w:t>explained</w:t>
      </w:r>
      <w:r w:rsidRPr="006B167E">
        <w:rPr>
          <w:rFonts w:cs="Arial"/>
          <w:color w:val="0B0C0C"/>
          <w:szCs w:val="24"/>
          <w:shd w:val="clear" w:color="auto" w:fill="FFFFFF"/>
        </w:rPr>
        <w:t>.</w:t>
      </w:r>
    </w:p>
    <w:p w14:paraId="435005AA" w14:textId="431A41EA" w:rsidR="007A43CF" w:rsidRDefault="007A43CF" w:rsidP="007A43CF">
      <w:pPr>
        <w:pStyle w:val="Heading2"/>
      </w:pPr>
      <w:bookmarkStart w:id="32" w:name="_Toc198711061"/>
      <w:bookmarkEnd w:id="26"/>
      <w:r>
        <w:t>Retention of complaints paperwork</w:t>
      </w:r>
      <w:bookmarkEnd w:id="32"/>
    </w:p>
    <w:p w14:paraId="2BCEB878" w14:textId="0168AD44" w:rsidR="007A43CF" w:rsidRDefault="007A43CF" w:rsidP="007A43CF">
      <w:pPr>
        <w:rPr>
          <w:rFonts w:cs="Arial"/>
          <w:szCs w:val="24"/>
        </w:rPr>
      </w:pPr>
      <w:r w:rsidRPr="00330AEC">
        <w:t xml:space="preserve">The </w:t>
      </w:r>
      <w:r>
        <w:t>school</w:t>
      </w:r>
      <w:r w:rsidRPr="00330AEC">
        <w:t xml:space="preserve"> </w:t>
      </w:r>
      <w:r>
        <w:t>will</w:t>
      </w:r>
      <w:r w:rsidRPr="00330AEC">
        <w:t xml:space="preserve"> ensure that a copy of all relevant information relating to complaint</w:t>
      </w:r>
      <w:r>
        <w:t>s</w:t>
      </w:r>
      <w:r w:rsidRPr="00330AEC">
        <w:t xml:space="preserve"> is kept at the school in a secure, confidential</w:t>
      </w:r>
      <w:r>
        <w:t>*</w:t>
      </w:r>
      <w:r w:rsidRPr="00330AEC">
        <w:t xml:space="preserve"> file, separate from staff and pupil records.  This information</w:t>
      </w:r>
      <w:r w:rsidR="001D70D4">
        <w:t xml:space="preserve"> will be </w:t>
      </w:r>
      <w:r w:rsidRPr="00330AEC">
        <w:t xml:space="preserve">retained </w:t>
      </w:r>
      <w:r w:rsidR="001D70D4">
        <w:t xml:space="preserve">in line with the </w:t>
      </w:r>
      <w:proofErr w:type="gramStart"/>
      <w:r w:rsidR="001D70D4">
        <w:t>schools</w:t>
      </w:r>
      <w:proofErr w:type="gramEnd"/>
      <w:r w:rsidR="001D70D4">
        <w:t xml:space="preserve"> retention policy and in accordance with </w:t>
      </w:r>
      <w:r w:rsidRPr="00330AEC">
        <w:t>the principles</w:t>
      </w:r>
      <w:r>
        <w:t xml:space="preserve"> of the</w:t>
      </w:r>
      <w:r w:rsidRPr="00020E78">
        <w:rPr>
          <w:color w:val="000000"/>
        </w:rPr>
        <w:t xml:space="preserve"> </w:t>
      </w:r>
      <w:r>
        <w:rPr>
          <w:color w:val="000000"/>
        </w:rPr>
        <w:t>Data Protection Act (DPA) 2018 and the General Data Protection Regulations (GDPR).</w:t>
      </w:r>
      <w:r w:rsidRPr="00330AEC">
        <w:rPr>
          <w:rFonts w:cs="Arial"/>
          <w:szCs w:val="24"/>
        </w:rPr>
        <w:t xml:space="preserve"> The complainant should be informed that this will be done.</w:t>
      </w:r>
    </w:p>
    <w:p w14:paraId="29961CB5" w14:textId="77777777" w:rsidR="007A43CF" w:rsidRDefault="007A43CF" w:rsidP="007A43CF">
      <w:pPr>
        <w:rPr>
          <w:rFonts w:cs="Arial"/>
          <w:szCs w:val="24"/>
        </w:rPr>
      </w:pPr>
    </w:p>
    <w:p w14:paraId="601091B4" w14:textId="77777777" w:rsidR="007A43CF" w:rsidRPr="00931CFA" w:rsidRDefault="007A43CF" w:rsidP="007A43CF">
      <w:pPr>
        <w:rPr>
          <w:rFonts w:ascii="Calibri" w:hAnsi="Calibri"/>
          <w:sz w:val="22"/>
        </w:rPr>
      </w:pPr>
      <w:r>
        <w:rPr>
          <w:rFonts w:cs="Arial"/>
          <w:szCs w:val="24"/>
        </w:rPr>
        <w:t>* Please note that</w:t>
      </w:r>
      <w:r w:rsidRPr="00931CFA">
        <w:rPr>
          <w:color w:val="1F497D"/>
        </w:rPr>
        <w:t xml:space="preserve"> </w:t>
      </w:r>
      <w:r w:rsidRPr="00931CFA">
        <w:t>the Sec</w:t>
      </w:r>
      <w:r>
        <w:t>retary</w:t>
      </w:r>
      <w:r w:rsidRPr="00931CFA">
        <w:t xml:space="preserve"> of State or a body conducting an inspection under s 109 of the </w:t>
      </w:r>
      <w:r>
        <w:t xml:space="preserve">Education and Skills </w:t>
      </w:r>
      <w:r w:rsidRPr="00931CFA">
        <w:t xml:space="preserve">Act </w:t>
      </w:r>
      <w:r>
        <w:t xml:space="preserve">2008 may </w:t>
      </w:r>
      <w:r w:rsidRPr="00931CFA">
        <w:t xml:space="preserve">request access to </w:t>
      </w:r>
      <w:r>
        <w:t>complaints documentation.</w:t>
      </w:r>
    </w:p>
    <w:p w14:paraId="2927BECA" w14:textId="77777777" w:rsidR="007A43CF" w:rsidRPr="007A43CF" w:rsidRDefault="007A43CF" w:rsidP="007A43CF"/>
    <w:p w14:paraId="04E46154" w14:textId="7B1081C9" w:rsidR="002D28FA" w:rsidRDefault="002D28FA" w:rsidP="007A43CF">
      <w:pPr>
        <w:pStyle w:val="Heading2"/>
        <w:rPr>
          <w:rFonts w:cs="Arial"/>
        </w:rPr>
      </w:pPr>
      <w:r>
        <w:rPr>
          <w:rFonts w:cs="Arial"/>
        </w:rPr>
        <w:br w:type="page"/>
      </w:r>
    </w:p>
    <w:p w14:paraId="0A864AE2" w14:textId="5796DDE2" w:rsidR="007E7ED9" w:rsidRPr="00AE111F" w:rsidRDefault="007E7ED9" w:rsidP="007E7ED9">
      <w:pPr>
        <w:pStyle w:val="Heading2"/>
        <w:rPr>
          <w:color w:val="auto"/>
        </w:rPr>
      </w:pPr>
      <w:bookmarkStart w:id="33" w:name="_Toc58237269"/>
      <w:bookmarkStart w:id="34" w:name="_Toc198711062"/>
      <w:r w:rsidRPr="00AE111F">
        <w:rPr>
          <w:color w:val="auto"/>
        </w:rPr>
        <w:lastRenderedPageBreak/>
        <w:t xml:space="preserve">Scope of this </w:t>
      </w:r>
      <w:proofErr w:type="gramStart"/>
      <w:r w:rsidRPr="00AE111F">
        <w:rPr>
          <w:color w:val="auto"/>
        </w:rPr>
        <w:t>complaints</w:t>
      </w:r>
      <w:proofErr w:type="gramEnd"/>
      <w:r w:rsidRPr="00AE111F">
        <w:rPr>
          <w:color w:val="auto"/>
        </w:rPr>
        <w:t xml:space="preserve"> procedure</w:t>
      </w:r>
      <w:bookmarkEnd w:id="33"/>
      <w:bookmarkEnd w:id="34"/>
    </w:p>
    <w:p w14:paraId="5CF369AF" w14:textId="6DA5E72D" w:rsidR="007E7ED9" w:rsidRDefault="007E7ED9" w:rsidP="007E7ED9">
      <w:pPr>
        <w:rPr>
          <w:rFonts w:cs="Arial"/>
        </w:rPr>
      </w:pPr>
      <w:r w:rsidRPr="00AE111F">
        <w:rPr>
          <w:rFonts w:cs="Arial"/>
        </w:rPr>
        <w:t xml:space="preserve">This procedure covers all complaints about any provision of community facilities or services by </w:t>
      </w:r>
      <w:r w:rsidR="00A009F5" w:rsidRPr="00AE111F">
        <w:rPr>
          <w:rFonts w:cs="Arial"/>
        </w:rPr>
        <w:t>Manby Lodge Infant School</w:t>
      </w:r>
      <w:r w:rsidRPr="00AE111F">
        <w:rPr>
          <w:rFonts w:cs="Arial"/>
        </w:rPr>
        <w:t xml:space="preserve">, other than complaints that are dealt with under other statutory procedures, including those listed </w:t>
      </w:r>
      <w:r>
        <w:rPr>
          <w:rFonts w:cs="Arial"/>
        </w:rPr>
        <w:t>below.</w:t>
      </w:r>
    </w:p>
    <w:p w14:paraId="42C52D04" w14:textId="77777777" w:rsidR="002D28FA" w:rsidRDefault="002D28FA" w:rsidP="007E7ED9"/>
    <w:tbl>
      <w:tblPr>
        <w:tblW w:w="10093" w:type="dxa"/>
        <w:tblInd w:w="108" w:type="dxa"/>
        <w:tblCellMar>
          <w:left w:w="10" w:type="dxa"/>
          <w:right w:w="10" w:type="dxa"/>
        </w:tblCellMar>
        <w:tblLook w:val="04A0" w:firstRow="1" w:lastRow="0" w:firstColumn="1" w:lastColumn="0" w:noHBand="0" w:noVBand="1"/>
      </w:tblPr>
      <w:tblGrid>
        <w:gridCol w:w="4140"/>
        <w:gridCol w:w="5953"/>
      </w:tblGrid>
      <w:tr w:rsidR="007E7ED9" w14:paraId="58DCC2BA" w14:textId="77777777" w:rsidTr="000109B9">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5783" w14:textId="77777777" w:rsidR="007E7ED9" w:rsidRDefault="007E7ED9" w:rsidP="00F97D6A">
            <w:pPr>
              <w:jc w:val="center"/>
              <w:rPr>
                <w:b/>
              </w:rPr>
            </w:pPr>
            <w:r>
              <w:rPr>
                <w:b/>
              </w:rPr>
              <w:t>Exceptions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F682" w14:textId="77777777" w:rsidR="007E7ED9" w:rsidRDefault="007E7ED9" w:rsidP="00F97D6A">
            <w:pPr>
              <w:tabs>
                <w:tab w:val="left" w:pos="1260"/>
              </w:tabs>
              <w:jc w:val="center"/>
              <w:rPr>
                <w:b/>
              </w:rPr>
            </w:pPr>
            <w:r>
              <w:rPr>
                <w:b/>
              </w:rPr>
              <w:t>Who to contact</w:t>
            </w:r>
          </w:p>
        </w:tc>
      </w:tr>
      <w:tr w:rsidR="007E7ED9" w14:paraId="7AC7C694" w14:textId="77777777" w:rsidTr="000109B9">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B574" w14:textId="77777777" w:rsidR="007E7ED9" w:rsidRDefault="007E7ED9" w:rsidP="002E7C61">
            <w:pPr>
              <w:widowControl w:val="0"/>
              <w:numPr>
                <w:ilvl w:val="0"/>
                <w:numId w:val="3"/>
              </w:numPr>
              <w:tabs>
                <w:tab w:val="left" w:pos="360"/>
              </w:tabs>
              <w:suppressAutoHyphens/>
              <w:overflowPunct w:val="0"/>
              <w:autoSpaceDE w:val="0"/>
              <w:autoSpaceDN w:val="0"/>
              <w:spacing w:line="288" w:lineRule="auto"/>
              <w:jc w:val="both"/>
              <w:textAlignment w:val="baseline"/>
            </w:pPr>
            <w:r>
              <w:t>Admissions to schools</w:t>
            </w:r>
          </w:p>
          <w:p w14:paraId="709CFF00" w14:textId="77777777" w:rsidR="009C632B" w:rsidRPr="005A6BB5" w:rsidRDefault="009C632B" w:rsidP="002E7C61">
            <w:pPr>
              <w:widowControl w:val="0"/>
              <w:numPr>
                <w:ilvl w:val="0"/>
                <w:numId w:val="3"/>
              </w:numPr>
              <w:tabs>
                <w:tab w:val="left" w:pos="360"/>
                <w:tab w:val="left" w:pos="1260"/>
              </w:tabs>
              <w:suppressAutoHyphens/>
              <w:overflowPunct w:val="0"/>
              <w:autoSpaceDE w:val="0"/>
              <w:autoSpaceDN w:val="0"/>
              <w:spacing w:line="288" w:lineRule="auto"/>
              <w:textAlignment w:val="baseline"/>
            </w:pPr>
            <w:r w:rsidRPr="005A6BB5">
              <w:t xml:space="preserve">Statutory assessments of Special Educational Needs </w:t>
            </w:r>
          </w:p>
          <w:p w14:paraId="28273549" w14:textId="1EA30F5C" w:rsidR="009C632B" w:rsidRDefault="009C632B" w:rsidP="002E7C61">
            <w:pPr>
              <w:widowControl w:val="0"/>
              <w:numPr>
                <w:ilvl w:val="0"/>
                <w:numId w:val="3"/>
              </w:numPr>
              <w:tabs>
                <w:tab w:val="left" w:pos="360"/>
              </w:tabs>
              <w:suppressAutoHyphens/>
              <w:overflowPunct w:val="0"/>
              <w:autoSpaceDE w:val="0"/>
              <w:autoSpaceDN w:val="0"/>
              <w:ind w:left="357" w:hanging="357"/>
              <w:jc w:val="both"/>
              <w:textAlignment w:val="baseline"/>
            </w:pPr>
            <w:r w:rsidRPr="005A6BB5">
              <w:t>School</w:t>
            </w:r>
            <w:r w:rsidR="000109B9">
              <w:t xml:space="preserve"> </w:t>
            </w:r>
            <w:r w:rsidRPr="005A6BB5">
              <w:t>re-organisation proposals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36F1" w14:textId="1C0AFBBA" w:rsidR="00581005" w:rsidRDefault="00581005" w:rsidP="00581005">
            <w:pPr>
              <w:tabs>
                <w:tab w:val="left" w:pos="1260"/>
              </w:tabs>
            </w:pPr>
            <w:r>
              <w:t>Concerns about admissions</w:t>
            </w:r>
            <w:r w:rsidR="000109B9">
              <w:t xml:space="preserve">, </w:t>
            </w:r>
            <w:r>
              <w:t xml:space="preserve">statutory assessments of Special Educational Needs, or school re-organisation proposals should be raised with </w:t>
            </w:r>
            <w:r w:rsidRPr="00581005">
              <w:t>the relevant local authority</w:t>
            </w:r>
            <w:r w:rsidR="000109B9">
              <w:t>.</w:t>
            </w:r>
          </w:p>
          <w:p w14:paraId="4D617746" w14:textId="77777777" w:rsidR="007E7ED9" w:rsidRDefault="007E7ED9" w:rsidP="00F97D6A">
            <w:pPr>
              <w:tabs>
                <w:tab w:val="left" w:pos="1260"/>
              </w:tabs>
            </w:pPr>
          </w:p>
          <w:p w14:paraId="0333F196" w14:textId="2F29A214" w:rsidR="000109B9" w:rsidRPr="000109B9" w:rsidRDefault="000109B9" w:rsidP="000109B9">
            <w:pPr>
              <w:tabs>
                <w:tab w:val="left" w:pos="4370"/>
              </w:tabs>
            </w:pPr>
            <w:r>
              <w:tab/>
            </w:r>
          </w:p>
        </w:tc>
      </w:tr>
      <w:tr w:rsidR="007E7ED9" w14:paraId="16711DCC" w14:textId="77777777" w:rsidTr="000109B9">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19B9" w14:textId="77777777" w:rsidR="007E7ED9" w:rsidRDefault="007E7ED9" w:rsidP="002E7C61">
            <w:pPr>
              <w:pStyle w:val="ListParagraph"/>
              <w:widowControl w:val="0"/>
              <w:numPr>
                <w:ilvl w:val="0"/>
                <w:numId w:val="4"/>
              </w:numPr>
              <w:suppressAutoHyphens/>
              <w:overflowPunct w:val="0"/>
              <w:autoSpaceDE w:val="0"/>
              <w:autoSpaceDN w:val="0"/>
              <w:spacing w:line="288" w:lineRule="auto"/>
              <w:ind w:left="342" w:hanging="342"/>
              <w:contextualSpacing w:val="0"/>
              <w:textAlignment w:val="baseline"/>
            </w:pPr>
            <w:r>
              <w:rPr>
                <w:rFonts w:cs="Arial"/>
              </w:rPr>
              <w:t>Matters likely to require a Child Protection Investigation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A5A6" w14:textId="77777777" w:rsidR="007E7ED9" w:rsidRDefault="007E7ED9" w:rsidP="00F97D6A">
            <w:pPr>
              <w:tabs>
                <w:tab w:val="left" w:pos="1260"/>
              </w:tabs>
              <w:spacing w:after="120"/>
            </w:pPr>
            <w:r>
              <w:t>Complaints about child protection matters are handled under our child protection and safeguarding policy and in accordance with relevant statutory guidance.</w:t>
            </w:r>
          </w:p>
          <w:p w14:paraId="0334AA2C" w14:textId="7CE77D9A" w:rsidR="007E7ED9" w:rsidRDefault="007E7ED9" w:rsidP="00F97D6A">
            <w:pPr>
              <w:tabs>
                <w:tab w:val="left" w:pos="1260"/>
              </w:tabs>
            </w:pPr>
            <w:r>
              <w:t xml:space="preserve">If you have serious concerns, you may wish to contact the </w:t>
            </w:r>
            <w:r w:rsidR="0093764D">
              <w:t>L</w:t>
            </w:r>
            <w:r>
              <w:t xml:space="preserve">ocal </w:t>
            </w:r>
            <w:r w:rsidR="0093764D">
              <w:t>A</w:t>
            </w:r>
            <w:r>
              <w:t xml:space="preserve">uthority </w:t>
            </w:r>
            <w:r w:rsidR="0093764D">
              <w:t>D</w:t>
            </w:r>
            <w:r>
              <w:t xml:space="preserve">esignated </w:t>
            </w:r>
            <w:r w:rsidR="0093764D">
              <w:t>O</w:t>
            </w:r>
            <w:r>
              <w:t xml:space="preserve">fficer (LADO) who has local responsibility for safeguarding or the </w:t>
            </w:r>
            <w:r w:rsidRPr="001732A7">
              <w:rPr>
                <w:rFonts w:cs="Arial"/>
                <w:szCs w:val="24"/>
              </w:rPr>
              <w:t xml:space="preserve">Surrey </w:t>
            </w:r>
            <w:r>
              <w:rPr>
                <w:rFonts w:cs="Arial"/>
                <w:szCs w:val="24"/>
              </w:rPr>
              <w:t>Children’s Single Point of Access (C-SPA)</w:t>
            </w:r>
            <w:r w:rsidRPr="001732A7">
              <w:rPr>
                <w:rFonts w:cs="Arial"/>
                <w:szCs w:val="24"/>
              </w:rPr>
              <w:t xml:space="preserve"> on 0300</w:t>
            </w:r>
            <w:r>
              <w:rPr>
                <w:rFonts w:cs="Arial"/>
                <w:szCs w:val="24"/>
              </w:rPr>
              <w:t xml:space="preserve"> 470</w:t>
            </w:r>
            <w:r w:rsidRPr="001732A7">
              <w:rPr>
                <w:rFonts w:cs="Arial"/>
                <w:szCs w:val="24"/>
              </w:rPr>
              <w:t xml:space="preserve"> </w:t>
            </w:r>
            <w:r>
              <w:rPr>
                <w:rFonts w:cs="Arial"/>
                <w:szCs w:val="24"/>
              </w:rPr>
              <w:t>9100</w:t>
            </w:r>
            <w:r w:rsidRPr="001732A7">
              <w:rPr>
                <w:rFonts w:cs="Arial"/>
                <w:szCs w:val="24"/>
              </w:rPr>
              <w:t xml:space="preserve">.  </w:t>
            </w:r>
          </w:p>
        </w:tc>
      </w:tr>
      <w:tr w:rsidR="007E7ED9" w14:paraId="4C3328E8" w14:textId="77777777" w:rsidTr="000109B9">
        <w:trPr>
          <w:trHeight w:val="67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DD5A" w14:textId="77777777" w:rsidR="007E7ED9" w:rsidRDefault="007E7ED9" w:rsidP="002E7C61">
            <w:pPr>
              <w:widowControl w:val="0"/>
              <w:numPr>
                <w:ilvl w:val="0"/>
                <w:numId w:val="5"/>
              </w:numPr>
              <w:suppressAutoHyphens/>
              <w:overflowPunct w:val="0"/>
              <w:autoSpaceDE w:val="0"/>
              <w:autoSpaceDN w:val="0"/>
              <w:spacing w:line="288" w:lineRule="auto"/>
              <w:ind w:left="349" w:hanging="349"/>
              <w:textAlignment w:val="baseline"/>
            </w:pPr>
            <w:r>
              <w:t>Exclusion of children from school*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7FB1" w14:textId="77777777" w:rsidR="007E7ED9" w:rsidRDefault="007E7ED9" w:rsidP="00F97D6A">
            <w:pPr>
              <w:widowControl w:val="0"/>
              <w:overflowPunct w:val="0"/>
              <w:autoSpaceDE w:val="0"/>
              <w:spacing w:after="120"/>
            </w:pPr>
            <w:r>
              <w:t xml:space="preserve">Further information about raising concerns about exclusion can be found at: </w:t>
            </w:r>
            <w:hyperlink r:id="rId12" w:history="1">
              <w:r>
                <w:rPr>
                  <w:rStyle w:val="Hyperlink"/>
                  <w:sz w:val="22"/>
                </w:rPr>
                <w:t>www.gov.uk/school-discipline-exclusions/exclusions</w:t>
              </w:r>
            </w:hyperlink>
            <w:r>
              <w:t xml:space="preserve">. </w:t>
            </w:r>
          </w:p>
          <w:p w14:paraId="72991CF1" w14:textId="77777777" w:rsidR="007E7ED9" w:rsidRDefault="007E7ED9" w:rsidP="00F97D6A">
            <w:pPr>
              <w:widowControl w:val="0"/>
              <w:overflowPunct w:val="0"/>
              <w:autoSpaceDE w:val="0"/>
              <w:spacing w:after="120"/>
              <w:rPr>
                <w:color w:val="114575"/>
              </w:rPr>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w:t>
            </w:r>
          </w:p>
          <w:p w14:paraId="0B977369" w14:textId="535D1982" w:rsidR="00AE111F" w:rsidRDefault="00AE111F" w:rsidP="00F97D6A">
            <w:pPr>
              <w:widowControl w:val="0"/>
              <w:overflowPunct w:val="0"/>
              <w:autoSpaceDE w:val="0"/>
              <w:spacing w:after="120"/>
            </w:pPr>
            <w:r>
              <w:t xml:space="preserve">Manby Lodge Behaviour Management  - </w:t>
            </w:r>
            <w:hyperlink r:id="rId13" w:history="1">
              <w:r w:rsidRPr="00AE111F">
                <w:rPr>
                  <w:rStyle w:val="Hyperlink"/>
                </w:rPr>
                <w:t>Relationships and Behaviour Policy</w:t>
              </w:r>
            </w:hyperlink>
          </w:p>
        </w:tc>
      </w:tr>
      <w:tr w:rsidR="007E7ED9" w14:paraId="42DA81DD" w14:textId="77777777" w:rsidTr="000109B9">
        <w:trPr>
          <w:trHeight w:val="67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3B19" w14:textId="77777777" w:rsidR="007E7ED9" w:rsidRDefault="007E7ED9" w:rsidP="002E7C61">
            <w:pPr>
              <w:widowControl w:val="0"/>
              <w:numPr>
                <w:ilvl w:val="0"/>
                <w:numId w:val="5"/>
              </w:numPr>
              <w:suppressAutoHyphens/>
              <w:overflowPunct w:val="0"/>
              <w:autoSpaceDE w:val="0"/>
              <w:autoSpaceDN w:val="0"/>
              <w:ind w:left="349" w:hanging="349"/>
              <w:jc w:val="both"/>
              <w:textAlignment w:val="baseline"/>
            </w:pPr>
            <w:r>
              <w:t>Whistleblowing</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20BA" w14:textId="77777777" w:rsidR="007E7ED9" w:rsidRDefault="007E7ED9" w:rsidP="00F97D6A">
            <w:pPr>
              <w:widowControl w:val="0"/>
              <w:overflowPunct w:val="0"/>
              <w:autoSpaceDE w:val="0"/>
              <w:spacing w:after="120"/>
            </w:pPr>
            <w:r>
              <w:t>We have an internal whistleblowing procedure for all our employees, including temporary staff and contractors.</w:t>
            </w:r>
          </w:p>
          <w:p w14:paraId="73592F99" w14:textId="77777777" w:rsidR="007E7ED9" w:rsidRDefault="007E7ED9" w:rsidP="00F97D6A">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4" w:history="1">
              <w:r>
                <w:rPr>
                  <w:rStyle w:val="Hyperlink"/>
                  <w:rFonts w:cs="Arial"/>
                  <w:sz w:val="22"/>
                </w:rPr>
                <w:t>www.education.gov.uk/contactus</w:t>
              </w:r>
            </w:hyperlink>
            <w:r>
              <w:rPr>
                <w:rFonts w:cs="Arial"/>
              </w:rPr>
              <w:t>.</w:t>
            </w:r>
          </w:p>
          <w:p w14:paraId="3F83EAFB" w14:textId="77777777" w:rsidR="007E7ED9" w:rsidRDefault="007E7ED9" w:rsidP="00F97D6A">
            <w:pPr>
              <w:widowControl w:val="0"/>
              <w:overflowPunct w:val="0"/>
              <w:autoSpaceDE w:val="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7E7ED9" w14:paraId="601D40A4" w14:textId="77777777" w:rsidTr="000109B9">
        <w:trPr>
          <w:trHeight w:val="67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DD97" w14:textId="77777777" w:rsidR="007E7ED9" w:rsidRDefault="007E7ED9" w:rsidP="002E7C61">
            <w:pPr>
              <w:widowControl w:val="0"/>
              <w:numPr>
                <w:ilvl w:val="0"/>
                <w:numId w:val="3"/>
              </w:numPr>
              <w:tabs>
                <w:tab w:val="left" w:pos="-3600"/>
                <w:tab w:val="left" w:pos="-3240"/>
                <w:tab w:val="left" w:pos="-2340"/>
              </w:tabs>
              <w:suppressAutoHyphens/>
              <w:overflowPunct w:val="0"/>
              <w:autoSpaceDE w:val="0"/>
              <w:autoSpaceDN w:val="0"/>
              <w:textAlignment w:val="baseline"/>
            </w:pPr>
            <w:r>
              <w:t>Staff grievances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CFAE" w14:textId="395A2163" w:rsidR="007E7ED9" w:rsidRDefault="007E7ED9" w:rsidP="00F97D6A">
            <w:pPr>
              <w:widowControl w:val="0"/>
              <w:overflowPunct w:val="0"/>
              <w:autoSpaceDE w:val="0"/>
              <w:spacing w:after="120"/>
            </w:pPr>
            <w:r>
              <w:t xml:space="preserve">Complaints from staff will be dealt with under the school’s internal grievance procedures. </w:t>
            </w:r>
          </w:p>
        </w:tc>
      </w:tr>
      <w:tr w:rsidR="007E7ED9" w14:paraId="536EA9D3" w14:textId="77777777" w:rsidTr="000109B9">
        <w:trPr>
          <w:trHeight w:val="67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CC23" w14:textId="77777777" w:rsidR="007E7ED9" w:rsidRDefault="007E7ED9" w:rsidP="002E7C61">
            <w:pPr>
              <w:widowControl w:val="0"/>
              <w:numPr>
                <w:ilvl w:val="0"/>
                <w:numId w:val="3"/>
              </w:numPr>
              <w:tabs>
                <w:tab w:val="left" w:pos="-3240"/>
                <w:tab w:val="left" w:pos="-2340"/>
              </w:tabs>
              <w:suppressAutoHyphens/>
              <w:overflowPunct w:val="0"/>
              <w:autoSpaceDE w:val="0"/>
              <w:autoSpaceDN w:val="0"/>
              <w:textAlignment w:val="baseline"/>
            </w:pPr>
            <w:r>
              <w:t>Staff conduct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3E85" w14:textId="77777777" w:rsidR="007E7ED9" w:rsidRDefault="007E7ED9" w:rsidP="00F97D6A">
            <w:pPr>
              <w:widowControl w:val="0"/>
              <w:overflowPunct w:val="0"/>
              <w:autoSpaceDE w:val="0"/>
              <w:spacing w:after="120"/>
            </w:pPr>
            <w:r>
              <w:t xml:space="preserve">Complaints about staff will be dealt with under the school’s internal disciplinary procedures, if </w:t>
            </w:r>
            <w:r>
              <w:lastRenderedPageBreak/>
              <w:t>appropriate.</w:t>
            </w:r>
          </w:p>
          <w:p w14:paraId="192C4C0F" w14:textId="77777777" w:rsidR="007E7ED9" w:rsidRDefault="007E7ED9" w:rsidP="00F97D6A">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r w:rsidR="00C11397" w14:paraId="2BBE41FF" w14:textId="77777777" w:rsidTr="000109B9">
        <w:tblPrEx>
          <w:tblLook w:val="0000" w:firstRow="0" w:lastRow="0" w:firstColumn="0" w:lastColumn="0" w:noHBand="0" w:noVBand="0"/>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17922" w14:textId="77777777" w:rsidR="00C11397" w:rsidRPr="005A6BB5" w:rsidRDefault="00C11397" w:rsidP="002E7C61">
            <w:pPr>
              <w:widowControl w:val="0"/>
              <w:numPr>
                <w:ilvl w:val="0"/>
                <w:numId w:val="12"/>
              </w:numPr>
              <w:tabs>
                <w:tab w:val="left" w:pos="0"/>
                <w:tab w:val="left" w:pos="360"/>
                <w:tab w:val="left" w:pos="1260"/>
              </w:tabs>
              <w:suppressAutoHyphens/>
              <w:overflowPunct w:val="0"/>
              <w:autoSpaceDE w:val="0"/>
              <w:autoSpaceDN w:val="0"/>
              <w:spacing w:line="288" w:lineRule="auto"/>
              <w:ind w:left="357" w:hanging="357"/>
              <w:textAlignment w:val="baseline"/>
            </w:pPr>
            <w:bookmarkStart w:id="35" w:name="_Hlk57709970"/>
            <w:r w:rsidRPr="005A6BB5">
              <w:lastRenderedPageBreak/>
              <w:t xml:space="preserve">Complaints about services provided by other providers who may use school premises or facilities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CCD2" w14:textId="63683805" w:rsidR="00C11397" w:rsidRPr="005A6BB5" w:rsidRDefault="00C11397" w:rsidP="001A2644">
            <w:pPr>
              <w:tabs>
                <w:tab w:val="left" w:pos="1260"/>
              </w:tabs>
            </w:pPr>
            <w:r w:rsidRPr="005A6BB5">
              <w:t>Providers should have their own complaints procedure to deal with complaints about service. Please contact them direct</w:t>
            </w:r>
            <w:r w:rsidR="00EB286E">
              <w:t>ly</w:t>
            </w:r>
            <w:r w:rsidRPr="005A6BB5">
              <w:t>.</w:t>
            </w:r>
          </w:p>
        </w:tc>
      </w:tr>
      <w:bookmarkEnd w:id="35"/>
      <w:tr w:rsidR="00A92857" w14:paraId="541AFE97" w14:textId="77777777" w:rsidTr="000109B9">
        <w:tblPrEx>
          <w:tblLook w:val="0000" w:firstRow="0" w:lastRow="0" w:firstColumn="0" w:lastColumn="0" w:noHBand="0" w:noVBand="0"/>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0A99" w14:textId="77777777" w:rsidR="00A92857" w:rsidRPr="005A6BB5" w:rsidRDefault="00A92857" w:rsidP="002E7C61">
            <w:pPr>
              <w:widowControl w:val="0"/>
              <w:numPr>
                <w:ilvl w:val="0"/>
                <w:numId w:val="12"/>
              </w:numPr>
              <w:tabs>
                <w:tab w:val="left" w:pos="0"/>
                <w:tab w:val="left" w:pos="360"/>
                <w:tab w:val="left" w:pos="1260"/>
              </w:tabs>
              <w:suppressAutoHyphens/>
              <w:overflowPunct w:val="0"/>
              <w:autoSpaceDE w:val="0"/>
              <w:autoSpaceDN w:val="0"/>
              <w:spacing w:line="288" w:lineRule="auto"/>
              <w:ind w:left="357" w:hanging="357"/>
              <w:textAlignment w:val="baseline"/>
            </w:pPr>
            <w:r w:rsidRPr="005A6BB5">
              <w:t>National Curriculum - content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8033" w14:textId="77777777" w:rsidR="00A92857" w:rsidRPr="005A6BB5" w:rsidRDefault="00A92857" w:rsidP="001A2644">
            <w:pPr>
              <w:tabs>
                <w:tab w:val="left" w:pos="1260"/>
              </w:tabs>
            </w:pPr>
            <w:r w:rsidRPr="005A6BB5">
              <w:t xml:space="preserve">Please contact the Department for Education at: </w:t>
            </w:r>
            <w:r w:rsidRPr="005A6BB5">
              <w:br/>
            </w:r>
            <w:hyperlink r:id="rId15" w:history="1">
              <w:r w:rsidRPr="005A6BB5">
                <w:rPr>
                  <w:rStyle w:val="Hyperlink"/>
                </w:rPr>
                <w:t>www.education.gov.uk/contactus</w:t>
              </w:r>
            </w:hyperlink>
            <w:r w:rsidRPr="005A6BB5">
              <w:t xml:space="preserve"> </w:t>
            </w:r>
          </w:p>
        </w:tc>
      </w:tr>
      <w:tr w:rsidR="00816224" w14:paraId="09D42D0E" w14:textId="77777777" w:rsidTr="000109B9">
        <w:tblPrEx>
          <w:tblLook w:val="0000" w:firstRow="0" w:lastRow="0" w:firstColumn="0" w:lastColumn="0" w:noHBand="0" w:noVBand="0"/>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5FD3" w14:textId="751D7D2A" w:rsidR="00816224" w:rsidRPr="005A6BB5" w:rsidRDefault="00816224" w:rsidP="002E7C61">
            <w:pPr>
              <w:widowControl w:val="0"/>
              <w:numPr>
                <w:ilvl w:val="0"/>
                <w:numId w:val="12"/>
              </w:numPr>
              <w:tabs>
                <w:tab w:val="left" w:pos="0"/>
                <w:tab w:val="left" w:pos="360"/>
                <w:tab w:val="left" w:pos="1260"/>
              </w:tabs>
              <w:suppressAutoHyphens/>
              <w:overflowPunct w:val="0"/>
              <w:autoSpaceDE w:val="0"/>
              <w:autoSpaceDN w:val="0"/>
              <w:spacing w:line="288" w:lineRule="auto"/>
              <w:ind w:left="357" w:hanging="357"/>
              <w:textAlignment w:val="baseline"/>
            </w:pPr>
            <w:r>
              <w:t>Withdrawal from the curriculum</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064E9" w14:textId="77777777" w:rsidR="00816224" w:rsidRDefault="00816224" w:rsidP="00816224">
            <w:pPr>
              <w:tabs>
                <w:tab w:val="left" w:pos="1260"/>
              </w:tabs>
            </w:pPr>
            <w:r>
              <w:t xml:space="preserve">Parents and carers can withdraw their child from any aspect of Religious Education (RE), including the Daily Act of Collective Worship (DACW). They do not have to explain why. </w:t>
            </w:r>
          </w:p>
          <w:p w14:paraId="5ECC38C7" w14:textId="77777777" w:rsidR="00816224" w:rsidRDefault="00816224" w:rsidP="00816224">
            <w:pPr>
              <w:tabs>
                <w:tab w:val="left" w:pos="1260"/>
              </w:tabs>
            </w:pPr>
            <w:r>
              <w:t xml:space="preserve">If parents or carers are dissatisfied with the handling of the request to withdraw their child from RE or DACW they should follow this complaint procedure. </w:t>
            </w:r>
          </w:p>
          <w:p w14:paraId="6BDFF558" w14:textId="5BAB0721" w:rsidR="00816224" w:rsidRPr="005A6BB5" w:rsidRDefault="00816224" w:rsidP="00816224">
            <w:pPr>
              <w:tabs>
                <w:tab w:val="left" w:pos="1260"/>
              </w:tabs>
            </w:pPr>
            <w:r>
              <w:t>The right of withdrawal does not apply to other areas of the curriculum where religious matters may be spontaneously raised by pupils or arise in other subjects such as history or citizenship.</w:t>
            </w:r>
          </w:p>
        </w:tc>
      </w:tr>
    </w:tbl>
    <w:p w14:paraId="5775DD57" w14:textId="77777777" w:rsidR="007E7ED9" w:rsidRDefault="007E7ED9" w:rsidP="007E7ED9"/>
    <w:p w14:paraId="5FB93CB4" w14:textId="4D5A0D70" w:rsidR="007E7ED9" w:rsidRDefault="007E7ED9" w:rsidP="007E7ED9">
      <w:pPr>
        <w:rPr>
          <w:rFonts w:cs="Arial"/>
        </w:rPr>
      </w:pPr>
      <w:r>
        <w:rPr>
          <w:rFonts w:cs="Arial"/>
        </w:rPr>
        <w:t xml:space="preserve">If other </w:t>
      </w:r>
      <w:r w:rsidR="00F33BEC">
        <w:rPr>
          <w:rFonts w:cs="Arial"/>
        </w:rPr>
        <w:t>organisations</w:t>
      </w:r>
      <w:r>
        <w:rPr>
          <w:rFonts w:cs="Arial"/>
        </w:rPr>
        <w:t xml:space="preserve"> are investigating </w:t>
      </w:r>
      <w:r w:rsidR="00F33BEC">
        <w:rPr>
          <w:rFonts w:cs="Arial"/>
        </w:rPr>
        <w:t xml:space="preserve">any </w:t>
      </w:r>
      <w:r>
        <w:rPr>
          <w:rFonts w:cs="Arial"/>
        </w:rPr>
        <w:t xml:space="preserve">aspects of the complaint, for example the police, local authority (LA) safeguarding teams or Tribunals, this may impact on our ability to adhere to the timescales within this procedure or result in the procedure being suspended until those </w:t>
      </w:r>
      <w:r w:rsidR="00F33BEC">
        <w:rPr>
          <w:rFonts w:cs="Arial"/>
        </w:rPr>
        <w:t xml:space="preserve">organisations </w:t>
      </w:r>
      <w:r>
        <w:rPr>
          <w:rFonts w:cs="Arial"/>
        </w:rPr>
        <w:t xml:space="preserve">have completed their investigations. If this happens, </w:t>
      </w:r>
      <w:r w:rsidR="00106857">
        <w:rPr>
          <w:rFonts w:cs="Arial"/>
        </w:rPr>
        <w:t xml:space="preserve">complainants </w:t>
      </w:r>
      <w:r>
        <w:rPr>
          <w:rFonts w:cs="Arial"/>
        </w:rPr>
        <w:t xml:space="preserve">will </w:t>
      </w:r>
      <w:r w:rsidR="00106857">
        <w:rPr>
          <w:rFonts w:cs="Arial"/>
        </w:rPr>
        <w:t>be</w:t>
      </w:r>
      <w:r w:rsidR="009A0CC6">
        <w:rPr>
          <w:rFonts w:cs="Arial"/>
        </w:rPr>
        <w:t xml:space="preserve"> </w:t>
      </w:r>
      <w:r w:rsidR="00F33BEC">
        <w:rPr>
          <w:rFonts w:cs="Arial"/>
        </w:rPr>
        <w:t>kept informed.</w:t>
      </w:r>
    </w:p>
    <w:p w14:paraId="0F0A62BA" w14:textId="77777777" w:rsidR="0093764D" w:rsidRDefault="0093764D" w:rsidP="007E7ED9">
      <w:pPr>
        <w:rPr>
          <w:rFonts w:cs="Arial"/>
        </w:rPr>
      </w:pPr>
    </w:p>
    <w:p w14:paraId="605AA705" w14:textId="4B8315A4" w:rsidR="007E7ED9" w:rsidRPr="00AE111F" w:rsidRDefault="007E7ED9" w:rsidP="0093764D">
      <w:pPr>
        <w:rPr>
          <w:rFonts w:cs="Arial"/>
          <w:bCs/>
        </w:rPr>
      </w:pPr>
      <w:r>
        <w:t xml:space="preserve">If a complainant </w:t>
      </w:r>
      <w:r w:rsidRPr="00AE111F">
        <w:t xml:space="preserve">commences legal action against </w:t>
      </w:r>
      <w:r w:rsidR="00A009F5" w:rsidRPr="00AE111F">
        <w:rPr>
          <w:rFonts w:cs="Arial"/>
          <w:bCs/>
        </w:rPr>
        <w:t>Manby Lodge Infant School</w:t>
      </w:r>
      <w:r w:rsidRPr="00AE111F">
        <w:rPr>
          <w:rFonts w:cs="Arial"/>
          <w:bCs/>
        </w:rPr>
        <w:t xml:space="preserve"> </w:t>
      </w:r>
      <w:r w:rsidRPr="00AE111F">
        <w:t xml:space="preserve">in relation to their complaint, we will consider whether to suspend the complaints procedure </w:t>
      </w:r>
      <w:r w:rsidRPr="00AE111F">
        <w:rPr>
          <w:rFonts w:cs="Arial"/>
          <w:bCs/>
        </w:rPr>
        <w:t xml:space="preserve">until those legal proceedings have concluded. </w:t>
      </w:r>
    </w:p>
    <w:p w14:paraId="5B7777A2" w14:textId="77777777" w:rsidR="002D28FA" w:rsidRPr="00AE111F" w:rsidRDefault="002D28FA" w:rsidP="0093764D"/>
    <w:p w14:paraId="7AD27BDA" w14:textId="77777777" w:rsidR="007D2594" w:rsidRPr="00AE111F" w:rsidRDefault="007E7ED9" w:rsidP="007D2594">
      <w:pPr>
        <w:pStyle w:val="Heading2"/>
        <w:rPr>
          <w:color w:val="auto"/>
        </w:rPr>
      </w:pPr>
      <w:bookmarkStart w:id="36" w:name="_Toc58237270"/>
      <w:bookmarkStart w:id="37" w:name="_Toc198711063"/>
      <w:r w:rsidRPr="00AE111F">
        <w:rPr>
          <w:color w:val="auto"/>
        </w:rPr>
        <w:t>Resolving complaints</w:t>
      </w:r>
      <w:bookmarkStart w:id="38" w:name="_Toc513024878"/>
      <w:bookmarkStart w:id="39" w:name="_Toc513026163"/>
      <w:bookmarkStart w:id="40" w:name="_Toc513794835"/>
      <w:bookmarkStart w:id="41" w:name="_Toc513794900"/>
      <w:bookmarkStart w:id="42" w:name="_Toc517863260"/>
      <w:bookmarkStart w:id="43" w:name="_Toc518631498"/>
      <w:bookmarkStart w:id="44" w:name="_Toc530393512"/>
      <w:bookmarkStart w:id="45" w:name="_Toc40892547"/>
      <w:bookmarkStart w:id="46" w:name="_Toc40896380"/>
      <w:bookmarkStart w:id="47" w:name="_Toc58237271"/>
      <w:bookmarkEnd w:id="36"/>
      <w:bookmarkEnd w:id="37"/>
    </w:p>
    <w:p w14:paraId="252A25D4" w14:textId="42ABC0E5" w:rsidR="007E7ED9" w:rsidRPr="00AE111F" w:rsidRDefault="007E7ED9" w:rsidP="007D2594">
      <w:r w:rsidRPr="00AE111F">
        <w:t xml:space="preserve">At each stage in the procedure, </w:t>
      </w:r>
      <w:r w:rsidR="00A009F5" w:rsidRPr="00AE111F">
        <w:t>Manby Lodge Infant School</w:t>
      </w:r>
      <w:r w:rsidRPr="00AE111F">
        <w:t xml:space="preserve"> wants to resolve the complaint. If appropriate, we will acknowledge that the complaint is upheld in whole or in part. In addition, we may offer one or more of the following:</w:t>
      </w:r>
      <w:bookmarkEnd w:id="38"/>
      <w:bookmarkEnd w:id="39"/>
      <w:bookmarkEnd w:id="40"/>
      <w:bookmarkEnd w:id="41"/>
      <w:bookmarkEnd w:id="42"/>
      <w:bookmarkEnd w:id="43"/>
      <w:bookmarkEnd w:id="44"/>
      <w:bookmarkEnd w:id="45"/>
      <w:bookmarkEnd w:id="46"/>
      <w:bookmarkEnd w:id="47"/>
      <w:r w:rsidRPr="00AE111F">
        <w:t xml:space="preserve"> </w:t>
      </w:r>
    </w:p>
    <w:p w14:paraId="5CFA04D7" w14:textId="77777777" w:rsidR="007E7ED9" w:rsidRPr="00AE111F" w:rsidRDefault="007E7ED9" w:rsidP="002E7C61">
      <w:pPr>
        <w:pStyle w:val="ListParagraph"/>
        <w:numPr>
          <w:ilvl w:val="0"/>
          <w:numId w:val="19"/>
        </w:numPr>
      </w:pPr>
      <w:r w:rsidRPr="00AE111F">
        <w:t>an explanation</w:t>
      </w:r>
    </w:p>
    <w:p w14:paraId="7E98893D" w14:textId="77777777" w:rsidR="007E7ED9" w:rsidRDefault="007E7ED9" w:rsidP="002E7C61">
      <w:pPr>
        <w:pStyle w:val="ListParagraph"/>
        <w:numPr>
          <w:ilvl w:val="0"/>
          <w:numId w:val="19"/>
        </w:numPr>
      </w:pPr>
      <w:r w:rsidRPr="00AE111F">
        <w:t xml:space="preserve">an admission that the situation could have been handled </w:t>
      </w:r>
      <w:r>
        <w:t xml:space="preserve">differently or better </w:t>
      </w:r>
    </w:p>
    <w:p w14:paraId="3CD5E0E5" w14:textId="2480C52A" w:rsidR="007E7ED9" w:rsidRDefault="007E7ED9" w:rsidP="002E7C61">
      <w:pPr>
        <w:pStyle w:val="ListParagraph"/>
        <w:numPr>
          <w:ilvl w:val="0"/>
          <w:numId w:val="19"/>
        </w:numPr>
      </w:pPr>
      <w:r>
        <w:t xml:space="preserve">an assurance that we will try to ensure the event complained </w:t>
      </w:r>
      <w:r w:rsidR="00E74D99">
        <w:t xml:space="preserve">about </w:t>
      </w:r>
      <w:r>
        <w:t>will not recur</w:t>
      </w:r>
    </w:p>
    <w:p w14:paraId="74219538" w14:textId="77777777" w:rsidR="007E7ED9" w:rsidRDefault="007E7ED9" w:rsidP="002E7C61">
      <w:pPr>
        <w:pStyle w:val="ListParagraph"/>
        <w:numPr>
          <w:ilvl w:val="0"/>
          <w:numId w:val="19"/>
        </w:numPr>
      </w:pPr>
      <w:r>
        <w:t>an explanation of the steps that have been or will be taken to help ensure that it will not happen again and an indication of the timescales within which any changes will be made</w:t>
      </w:r>
    </w:p>
    <w:p w14:paraId="476671FD" w14:textId="77777777" w:rsidR="007E7ED9" w:rsidRDefault="007E7ED9" w:rsidP="002E7C61">
      <w:pPr>
        <w:pStyle w:val="ListParagraph"/>
        <w:numPr>
          <w:ilvl w:val="0"/>
          <w:numId w:val="19"/>
        </w:numPr>
      </w:pPr>
      <w:r>
        <w:t xml:space="preserve">an undertaking to review school policies </w:t>
      </w:r>
      <w:proofErr w:type="gramStart"/>
      <w:r>
        <w:t>in light of</w:t>
      </w:r>
      <w:proofErr w:type="gramEnd"/>
      <w:r>
        <w:t xml:space="preserve"> the complaint</w:t>
      </w:r>
    </w:p>
    <w:p w14:paraId="5AB0B58A" w14:textId="3C48013F" w:rsidR="00E92FCE" w:rsidRDefault="007E7ED9" w:rsidP="002E7C61">
      <w:pPr>
        <w:pStyle w:val="ListParagraph"/>
        <w:numPr>
          <w:ilvl w:val="0"/>
          <w:numId w:val="19"/>
        </w:numPr>
      </w:pPr>
      <w:r>
        <w:t>an apology.</w:t>
      </w:r>
    </w:p>
    <w:p w14:paraId="3164AB8C" w14:textId="77777777" w:rsidR="00E92FCE" w:rsidRDefault="00E92FCE" w:rsidP="0093764D"/>
    <w:p w14:paraId="642BB92D" w14:textId="67835871" w:rsidR="00705745" w:rsidRDefault="00705745" w:rsidP="0093764D">
      <w:pPr>
        <w:rPr>
          <w:rFonts w:eastAsia="Times New Roman" w:cs="Arial"/>
          <w:color w:val="0B0C0C"/>
          <w:lang w:eastAsia="en-GB"/>
        </w:rPr>
      </w:pPr>
      <w:bookmarkStart w:id="48" w:name="_Hlk57713543"/>
      <w:r w:rsidRPr="00705745">
        <w:rPr>
          <w:rFonts w:cs="Arial"/>
        </w:rPr>
        <w:t xml:space="preserve">In addition, </w:t>
      </w:r>
      <w:r>
        <w:rPr>
          <w:rFonts w:cs="Arial"/>
        </w:rPr>
        <w:t>m</w:t>
      </w:r>
      <w:r w:rsidRPr="00705745">
        <w:rPr>
          <w:rFonts w:cs="Arial"/>
        </w:rPr>
        <w:t>ediation</w:t>
      </w:r>
      <w:r w:rsidR="007003B8">
        <w:rPr>
          <w:rFonts w:cs="Arial"/>
        </w:rPr>
        <w:t xml:space="preserve"> or facilitated meetings</w:t>
      </w:r>
      <w:r w:rsidRPr="00705745">
        <w:rPr>
          <w:rFonts w:cs="Arial"/>
        </w:rPr>
        <w:t xml:space="preserve"> </w:t>
      </w:r>
      <w:r w:rsidRPr="00705745">
        <w:rPr>
          <w:rFonts w:eastAsia="Times New Roman" w:cs="Arial"/>
          <w:color w:val="0B0C0C"/>
          <w:lang w:eastAsia="en-GB"/>
        </w:rPr>
        <w:t>can provide helpful mechanism</w:t>
      </w:r>
      <w:r w:rsidR="007003B8">
        <w:rPr>
          <w:rFonts w:eastAsia="Times New Roman" w:cs="Arial"/>
          <w:color w:val="0B0C0C"/>
          <w:lang w:eastAsia="en-GB"/>
        </w:rPr>
        <w:t>s</w:t>
      </w:r>
      <w:r w:rsidRPr="00705745">
        <w:rPr>
          <w:rFonts w:eastAsia="Times New Roman" w:cs="Arial"/>
          <w:color w:val="0B0C0C"/>
          <w:lang w:eastAsia="en-GB"/>
        </w:rPr>
        <w:t xml:space="preserve"> for discussion when a </w:t>
      </w:r>
      <w:r w:rsidR="00816224">
        <w:rPr>
          <w:rFonts w:eastAsia="Times New Roman" w:cs="Arial"/>
          <w:color w:val="0B0C0C"/>
          <w:lang w:eastAsia="en-GB"/>
        </w:rPr>
        <w:t xml:space="preserve">concern or a </w:t>
      </w:r>
      <w:r w:rsidR="00E74D99">
        <w:rPr>
          <w:rFonts w:eastAsia="Times New Roman" w:cs="Arial"/>
          <w:color w:val="0B0C0C"/>
          <w:lang w:eastAsia="en-GB"/>
        </w:rPr>
        <w:t xml:space="preserve">complaint </w:t>
      </w:r>
      <w:r w:rsidRPr="00705745">
        <w:rPr>
          <w:rFonts w:eastAsia="Times New Roman" w:cs="Arial"/>
          <w:color w:val="0B0C0C"/>
          <w:lang w:eastAsia="en-GB"/>
        </w:rPr>
        <w:t xml:space="preserve">is raised, </w:t>
      </w:r>
      <w:r w:rsidR="007003B8">
        <w:rPr>
          <w:rFonts w:eastAsia="Times New Roman" w:cs="Arial"/>
          <w:color w:val="0B0C0C"/>
          <w:lang w:eastAsia="en-GB"/>
        </w:rPr>
        <w:t xml:space="preserve">or at any stage during the complaints process. </w:t>
      </w:r>
      <w:r w:rsidR="003513F3">
        <w:rPr>
          <w:rFonts w:eastAsia="Times New Roman" w:cs="Arial"/>
          <w:color w:val="0B0C0C"/>
          <w:lang w:eastAsia="en-GB"/>
        </w:rPr>
        <w:t xml:space="preserve">These meetings can help to </w:t>
      </w:r>
      <w:r w:rsidRPr="00705745">
        <w:rPr>
          <w:rFonts w:eastAsia="Times New Roman" w:cs="Arial"/>
          <w:color w:val="0B0C0C"/>
          <w:lang w:eastAsia="en-GB"/>
        </w:rPr>
        <w:t xml:space="preserve">rebuild the relationship between parties </w:t>
      </w:r>
      <w:r w:rsidR="003513F3">
        <w:rPr>
          <w:rFonts w:eastAsia="Times New Roman" w:cs="Arial"/>
          <w:color w:val="0B0C0C"/>
          <w:lang w:eastAsia="en-GB"/>
        </w:rPr>
        <w:t xml:space="preserve">either during the investigative stages or </w:t>
      </w:r>
      <w:r w:rsidRPr="00705745">
        <w:rPr>
          <w:rFonts w:eastAsia="Times New Roman" w:cs="Arial"/>
          <w:color w:val="0B0C0C"/>
          <w:lang w:eastAsia="en-GB"/>
        </w:rPr>
        <w:t xml:space="preserve">once the complaints procedure </w:t>
      </w:r>
      <w:r w:rsidR="003513F3">
        <w:rPr>
          <w:rFonts w:eastAsia="Times New Roman" w:cs="Arial"/>
          <w:color w:val="0B0C0C"/>
          <w:lang w:eastAsia="en-GB"/>
        </w:rPr>
        <w:t>has</w:t>
      </w:r>
      <w:r w:rsidRPr="00705745">
        <w:rPr>
          <w:rFonts w:eastAsia="Times New Roman" w:cs="Arial"/>
          <w:color w:val="0B0C0C"/>
          <w:lang w:eastAsia="en-GB"/>
        </w:rPr>
        <w:t xml:space="preserve"> been complete</w:t>
      </w:r>
      <w:r w:rsidR="008D4DF0">
        <w:rPr>
          <w:rFonts w:eastAsia="Times New Roman" w:cs="Arial"/>
          <w:color w:val="0B0C0C"/>
          <w:lang w:eastAsia="en-GB"/>
        </w:rPr>
        <w:t>d</w:t>
      </w:r>
      <w:r>
        <w:rPr>
          <w:rFonts w:eastAsia="Times New Roman" w:cs="Arial"/>
          <w:color w:val="0B0C0C"/>
          <w:lang w:eastAsia="en-GB"/>
        </w:rPr>
        <w:t>.</w:t>
      </w:r>
    </w:p>
    <w:p w14:paraId="1B2A6F81" w14:textId="77777777" w:rsidR="0013116C" w:rsidRDefault="0013116C" w:rsidP="0093764D">
      <w:pPr>
        <w:rPr>
          <w:rFonts w:eastAsia="Times New Roman" w:cs="Arial"/>
          <w:color w:val="0B0C0C"/>
          <w:lang w:eastAsia="en-GB"/>
        </w:rPr>
      </w:pPr>
    </w:p>
    <w:p w14:paraId="33344CA6" w14:textId="0BAA2328" w:rsidR="0013116C" w:rsidRPr="00705745" w:rsidRDefault="0013116C" w:rsidP="0093764D">
      <w:pPr>
        <w:rPr>
          <w:rFonts w:eastAsia="Times New Roman" w:cs="Arial"/>
          <w:color w:val="0B0C0C"/>
          <w:lang w:eastAsia="en-GB"/>
        </w:rPr>
      </w:pPr>
      <w:r>
        <w:rPr>
          <w:rFonts w:eastAsia="Times New Roman" w:cs="Arial"/>
          <w:color w:val="0B0C0C"/>
          <w:lang w:eastAsia="en-GB"/>
        </w:rPr>
        <w:t>Mediation and/ or facilitated meetings can be arranged via the Area Schools Support Service and will be impartial and objective. If agreed by all parties, the complaint may be paused to allow time for this to occur.</w:t>
      </w:r>
    </w:p>
    <w:bookmarkEnd w:id="48"/>
    <w:p w14:paraId="0AA6C197" w14:textId="3DB7991F" w:rsidR="002D28FA" w:rsidRPr="00705745" w:rsidRDefault="002D28FA" w:rsidP="0093764D">
      <w:pPr>
        <w:widowControl w:val="0"/>
        <w:tabs>
          <w:tab w:val="left" w:pos="-2520"/>
        </w:tabs>
        <w:suppressAutoHyphens/>
        <w:overflowPunct w:val="0"/>
        <w:autoSpaceDE w:val="0"/>
        <w:autoSpaceDN w:val="0"/>
        <w:textAlignment w:val="baseline"/>
        <w:rPr>
          <w:rFonts w:cs="Arial"/>
          <w:szCs w:val="24"/>
        </w:rPr>
      </w:pPr>
    </w:p>
    <w:p w14:paraId="079B8E14" w14:textId="1F051C35" w:rsidR="007E7ED9" w:rsidRDefault="007E7ED9" w:rsidP="0093764D">
      <w:pPr>
        <w:pStyle w:val="Heading2"/>
        <w:spacing w:after="0"/>
      </w:pPr>
      <w:bookmarkStart w:id="49" w:name="_Toc58237272"/>
      <w:bookmarkStart w:id="50" w:name="_Toc198711064"/>
      <w:r>
        <w:t>Withdrawal of a complaint</w:t>
      </w:r>
      <w:bookmarkEnd w:id="49"/>
      <w:bookmarkEnd w:id="50"/>
    </w:p>
    <w:p w14:paraId="75A64631" w14:textId="47CAE9D0" w:rsidR="007E7ED9" w:rsidRDefault="007E7ED9" w:rsidP="0093764D">
      <w:pPr>
        <w:spacing w:before="120"/>
        <w:jc w:val="both"/>
        <w:rPr>
          <w:rFonts w:cs="Arial"/>
        </w:rPr>
      </w:pPr>
      <w:r>
        <w:rPr>
          <w:rFonts w:cs="Arial"/>
        </w:rPr>
        <w:t xml:space="preserve">If a complainant wants to withdraw their complaint, we will ask </w:t>
      </w:r>
      <w:r w:rsidR="00106857">
        <w:rPr>
          <w:rFonts w:cs="Arial"/>
        </w:rPr>
        <w:t xml:space="preserve">for this to be </w:t>
      </w:r>
      <w:r>
        <w:rPr>
          <w:rFonts w:cs="Arial"/>
        </w:rPr>
        <w:t>confirm</w:t>
      </w:r>
      <w:r w:rsidR="00106857">
        <w:rPr>
          <w:rFonts w:cs="Arial"/>
        </w:rPr>
        <w:t>ed</w:t>
      </w:r>
      <w:r>
        <w:rPr>
          <w:rFonts w:cs="Arial"/>
        </w:rPr>
        <w:t xml:space="preserve"> in writing.</w:t>
      </w:r>
    </w:p>
    <w:p w14:paraId="34F1F327" w14:textId="7C4B152D" w:rsidR="00567522" w:rsidRDefault="002D28FA">
      <w:pPr>
        <w:spacing w:after="200" w:line="276" w:lineRule="auto"/>
        <w:rPr>
          <w:rFonts w:cs="Arial"/>
        </w:rPr>
      </w:pPr>
      <w:r>
        <w:rPr>
          <w:rFonts w:cs="Arial"/>
        </w:rPr>
        <w:br w:type="page"/>
      </w:r>
    </w:p>
    <w:p w14:paraId="0897D00C" w14:textId="4572831D" w:rsidR="00BC3F41" w:rsidRDefault="00BC3F41" w:rsidP="002519AE">
      <w:pPr>
        <w:pStyle w:val="Heading2"/>
        <w:spacing w:after="0"/>
      </w:pPr>
      <w:bookmarkStart w:id="51" w:name="_Toc58843748"/>
      <w:bookmarkStart w:id="52" w:name="_Toc58237274"/>
      <w:bookmarkStart w:id="53" w:name="_Toc198711065"/>
      <w:r w:rsidRPr="00BC3F41">
        <w:lastRenderedPageBreak/>
        <w:t>Formal complaints</w:t>
      </w:r>
      <w:bookmarkEnd w:id="51"/>
      <w:bookmarkEnd w:id="53"/>
    </w:p>
    <w:p w14:paraId="551CD13E" w14:textId="77777777" w:rsidR="002519AE" w:rsidRPr="002519AE" w:rsidRDefault="002519AE" w:rsidP="002519AE"/>
    <w:p w14:paraId="17F0EEBB" w14:textId="4D940BF8" w:rsidR="00BC3F41" w:rsidRDefault="00BC3F41" w:rsidP="002519AE">
      <w:pPr>
        <w:pStyle w:val="Heading2"/>
        <w:spacing w:after="0"/>
      </w:pPr>
      <w:bookmarkStart w:id="54" w:name="_Toc58843749"/>
      <w:bookmarkStart w:id="55" w:name="_Toc198711066"/>
      <w:r w:rsidRPr="00BC3F41">
        <w:t>Summary of timeline for formal complaints</w:t>
      </w:r>
      <w:bookmarkEnd w:id="54"/>
      <w:bookmarkEnd w:id="55"/>
    </w:p>
    <w:p w14:paraId="439BF7C5" w14:textId="77777777" w:rsidR="002519AE" w:rsidRPr="002519AE" w:rsidRDefault="002519AE" w:rsidP="002519AE"/>
    <w:bookmarkStart w:id="56" w:name="_Hlk58241573"/>
    <w:bookmarkEnd w:id="52"/>
    <w:p w14:paraId="6CFEC99B" w14:textId="7F966418" w:rsidR="001A2644" w:rsidRDefault="00582C49" w:rsidP="001A2644">
      <w:r>
        <w:rPr>
          <w:noProof/>
        </w:rPr>
        <mc:AlternateContent>
          <mc:Choice Requires="wps">
            <w:drawing>
              <wp:anchor distT="0" distB="0" distL="114300" distR="114300" simplePos="0" relativeHeight="251664386" behindDoc="0" locked="0" layoutInCell="1" allowOverlap="1" wp14:anchorId="2789507A" wp14:editId="78647E54">
                <wp:simplePos x="0" y="0"/>
                <wp:positionH relativeFrom="rightMargin">
                  <wp:posOffset>-1092200</wp:posOffset>
                </wp:positionH>
                <wp:positionV relativeFrom="paragraph">
                  <wp:posOffset>2041525</wp:posOffset>
                </wp:positionV>
                <wp:extent cx="770890" cy="711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70890" cy="711200"/>
                        </a:xfrm>
                        <a:prstGeom prst="rect">
                          <a:avLst/>
                        </a:prstGeom>
                        <a:solidFill>
                          <a:sysClr val="window" lastClr="FFFFFF"/>
                        </a:solidFill>
                        <a:ln w="6350">
                          <a:noFill/>
                        </a:ln>
                        <a:effectLst/>
                      </wps:spPr>
                      <wps:txbx>
                        <w:txbxContent>
                          <w:p w14:paraId="718C384A" w14:textId="2895D6E6" w:rsidR="008E2B3B" w:rsidRDefault="008E2B3B" w:rsidP="00BC3F41">
                            <w:r>
                              <w:t xml:space="preserve">40 </w:t>
                            </w:r>
                            <w:r w:rsidR="00582C49">
                              <w:t xml:space="preserve">school </w:t>
                            </w:r>
                            <w:r>
                              <w:t>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89507A" id="Text Box 6" o:spid="_x0000_s1027" type="#_x0000_t202" style="position:absolute;margin-left:-86pt;margin-top:160.75pt;width:60.7pt;height:56pt;z-index:25166438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3iPgIAAHsEAAAOAAAAZHJzL2Uyb0RvYy54bWysVE1v2zAMvQ/YfxB0X2xnadMacYosRYYB&#10;QVsgHXpWZCk2IIuapMTOfv0o2flYt9OwHBRRpEjxvUfPHrpGkYOwrgZd0GyUUiI0h7LWu4J+f119&#10;uqPEeaZLpkCLgh6Fow/zjx9mrcnFGCpQpbAEk2iXt6aglfcmTxLHK9EwNwIjNDol2IZ5NO0uKS1r&#10;MXujknGa3iYt2NJY4MI5PH3snXQe80spuH+W0glPVEHxbT6uNq7bsCbzGct3lpmq5sMz2D+8omG1&#10;xqLnVI/MM7K39R+pmppbcCD9iEOTgJQ1F7EH7CZL33WzqZgRsRcEx5kzTO7/peVPh415scR3X6BD&#10;AgMgrXG5w8PQTydtE/7xpQT9COHxDJvoPOF4OJ2md/fo4eiaZhnSErIkl8vGOv9VQEPCpqAWWYlg&#10;scPa+T70FBJqOVB1uaqVisbRLZUlB4YEIu8ltJQo5jweFnQVf0O1364pTdqC3n6+SWMlDSFfX0rp&#10;kFdEcQz1Lx2Hne+2HanLKzS2UB4RJAu9fpzhqxpbWeM7XphFwWD3OAT+GRepACvDsKOkAvvzb+ch&#10;HnlELyUtCrCg7seeWYHtfdPI8H02mQTFRmNyMx2jYa8922uP3jdLQIgyHDfD4zbEe3XaSgvNG87K&#10;IlRFF9McaxeUe3sylr4fDJw2LhaLGIYqNcyv9cbwkDwgF6h67d6YNQOfHoXwBCexsvwdrX1suKlh&#10;sfcg68h5QLrHFbUSDFR4VM0wjWGEru0YdflmzH8BAAD//wMAUEsDBBQABgAIAAAAIQBhnsI64QAA&#10;AAwBAAAPAAAAZHJzL2Rvd25yZXYueG1sTI/LTsMwEEX3SPyDNUjsUudB2irEqVBVkGBHQSpLNx6S&#10;qPE4it00/D3Dii5Hc3XuueVmtr2YcPSdIwXJIgaBVDvTUaPg8+M5WoPwQZPRvSNU8IMeNtXtTakL&#10;4y70jtM+NIIh5AutoA1hKKT0dYtW+4UbkPj37UarA59jI82oLwy3vUzjeCmt7ogbWj3gtsX6tD9b&#10;BQ9rmk6vX2/20G39zrpVetC7F6Xu7+anRxAB5/Afhj99VoeKnY7uTMaLXkGUrFIeExRkaZKD4EiU&#10;x0sQR+ZnWQ6yKuX1iOoXAAD//wMAUEsBAi0AFAAGAAgAAAAhALaDOJL+AAAA4QEAABMAAAAAAAAA&#10;AAAAAAAAAAAAAFtDb250ZW50X1R5cGVzXS54bWxQSwECLQAUAAYACAAAACEAOP0h/9YAAACUAQAA&#10;CwAAAAAAAAAAAAAAAAAvAQAAX3JlbHMvLnJlbHNQSwECLQAUAAYACAAAACEApMjd4j4CAAB7BAAA&#10;DgAAAAAAAAAAAAAAAAAuAgAAZHJzL2Uyb0RvYy54bWxQSwECLQAUAAYACAAAACEAYZ7COuEAAAAM&#10;AQAADwAAAAAAAAAAAAAAAACYBAAAZHJzL2Rvd25yZXYueG1sUEsFBgAAAAAEAAQA8wAAAKYFAAAA&#10;AA==&#10;" fillcolor="window" stroked="f" strokeweight=".5pt">
                <v:textbox>
                  <w:txbxContent>
                    <w:p w14:paraId="718C384A" w14:textId="2895D6E6" w:rsidR="008E2B3B" w:rsidRDefault="008E2B3B" w:rsidP="00BC3F41">
                      <w:r>
                        <w:t xml:space="preserve">40 </w:t>
                      </w:r>
                      <w:r w:rsidR="00582C49">
                        <w:t xml:space="preserve">school </w:t>
                      </w:r>
                      <w:r>
                        <w:t>days</w:t>
                      </w:r>
                    </w:p>
                  </w:txbxContent>
                </v:textbox>
                <w10:wrap anchorx="margin"/>
              </v:shape>
            </w:pict>
          </mc:Fallback>
        </mc:AlternateContent>
      </w:r>
      <w:r>
        <w:rPr>
          <w:noProof/>
        </w:rPr>
        <mc:AlternateContent>
          <mc:Choice Requires="wps">
            <w:drawing>
              <wp:anchor distT="0" distB="0" distL="114300" distR="114300" simplePos="0" relativeHeight="251662338" behindDoc="0" locked="0" layoutInCell="1" allowOverlap="1" wp14:anchorId="00F7C015" wp14:editId="1493A0C0">
                <wp:simplePos x="0" y="0"/>
                <wp:positionH relativeFrom="rightMargin">
                  <wp:posOffset>-1104900</wp:posOffset>
                </wp:positionH>
                <wp:positionV relativeFrom="paragraph">
                  <wp:posOffset>1076325</wp:posOffset>
                </wp:positionV>
                <wp:extent cx="770890" cy="628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70890" cy="628650"/>
                        </a:xfrm>
                        <a:prstGeom prst="rect">
                          <a:avLst/>
                        </a:prstGeom>
                        <a:solidFill>
                          <a:sysClr val="window" lastClr="FFFFFF"/>
                        </a:solidFill>
                        <a:ln w="6350">
                          <a:noFill/>
                        </a:ln>
                        <a:effectLst/>
                      </wps:spPr>
                      <wps:txbx>
                        <w:txbxContent>
                          <w:p w14:paraId="095B7E7E" w14:textId="62286935" w:rsidR="008E2B3B" w:rsidRDefault="007003B8" w:rsidP="00BC3F41">
                            <w:r>
                              <w:t>20</w:t>
                            </w:r>
                            <w:r w:rsidR="008E2B3B">
                              <w:t xml:space="preserve"> </w:t>
                            </w:r>
                            <w:r w:rsidR="00582C49">
                              <w:t xml:space="preserve">school </w:t>
                            </w:r>
                            <w:r w:rsidR="008E2B3B">
                              <w:t>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F7C015" id="Text Box 5" o:spid="_x0000_s1028" type="#_x0000_t202" style="position:absolute;margin-left:-87pt;margin-top:84.75pt;width:60.7pt;height:49.5pt;z-index:25166233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AaQQIAAHsEAAAOAAAAZHJzL2Uyb0RvYy54bWysVF1P2zAUfZ+0/2D5fU3bFSgRKeqKOk1C&#10;gAQTz67jkEiOr2e7Tbpfv2OnpYztaVoeHN+P3I9z7s3Vdd9qtlPON2QKPhmNOVNGUtmYl4J/f1p/&#10;mnPmgzCl0GRUwffK8+vFxw9Xnc3VlGrSpXIMQYzPO1vwOgSbZ5mXtWqFH5FVBsaKXCsCRPeSlU50&#10;iN7qbDoen2cdudI6ksp7aG8GI1+k+FWlZLivKq8C0wVHbSGdLp2beGaLK5G/OGHrRh7KEP9QRSsa&#10;g6SvoW5EEGzrmj9CtY105KkKI0ltRlXVSJV6QDeT8btuHmthVeoF4Hj7CpP/f2Hl3e7RPjgW+i/U&#10;g8AISGd97qGM/fSVa+MblTLYAeH+FTbVByahvLgYzy9hkTCdT+fnZwnW7PSxdT58VdSyeCm4AysJ&#10;LLG79QEJ4Xp0ibk86aZcN1onYe9X2rGdAIHgvaSOMy18gLLg6/TEmhHit8+0YR2q+YxaYhRDMd7g&#10;p03UqDQch/ynjuMt9JueNWXBp0c0NlTuAZKjYX68lesGrdyijgfhMDDoHksQ7nFUmpCZDjfOanI/&#10;/6aP/uARVs46DGDB/Y+tcArtfTNg+HIym8WJTcLs7GIKwb21bN5azLZdESCaYN2sTNfoH/TxWjlq&#10;n7Ery5gVJmEkchdcBncUVmFYDGybVMtlcsOUWhFuzaOVMXhELlL11D8LZw98BgzCHR2HVeTvaB18&#10;BxaW20BVkziPSA+4gr0oYMITj4dtjCv0Vk5ep3/G4hcAAAD//wMAUEsDBBQABgAIAAAAIQBXp8ZO&#10;4QAAAAwBAAAPAAAAZHJzL2Rvd25yZXYueG1sTI9BT4NAFITvJv6HzTPxRpeSQhFZGtNUE71ZTepx&#10;yz6BlH1L2C3Ff+/zZI+Tmcx8U25m24sJR985UrBcxCCQamc6ahR8fjxHOQgfNBndO0IFP+hhU93e&#10;lLow7kLvOO1DI7iEfKEVtCEMhZS+btFqv3ADEnvfbrQ6sBwbaUZ94XLbyySOM2l1R7zQ6gG3Ldan&#10;/dkqWOU0nV6/3uyh2/qddevkoHcvSt3fzU+PIALO4T8Mf/iMDhUzHd2ZjBe9gmi5XvGZwE72kILg&#10;SJQmGYijgiTLU5BVKa9PVL8AAAD//wMAUEsBAi0AFAAGAAgAAAAhALaDOJL+AAAA4QEAABMAAAAA&#10;AAAAAAAAAAAAAAAAAFtDb250ZW50X1R5cGVzXS54bWxQSwECLQAUAAYACAAAACEAOP0h/9YAAACU&#10;AQAACwAAAAAAAAAAAAAAAAAvAQAAX3JlbHMvLnJlbHNQSwECLQAUAAYACAAAACEAfHLwGkECAAB7&#10;BAAADgAAAAAAAAAAAAAAAAAuAgAAZHJzL2Uyb0RvYy54bWxQSwECLQAUAAYACAAAACEAV6fGTuEA&#10;AAAMAQAADwAAAAAAAAAAAAAAAACbBAAAZHJzL2Rvd25yZXYueG1sUEsFBgAAAAAEAAQA8wAAAKkF&#10;AAAAAA==&#10;" fillcolor="window" stroked="f" strokeweight=".5pt">
                <v:textbox>
                  <w:txbxContent>
                    <w:p w14:paraId="095B7E7E" w14:textId="62286935" w:rsidR="008E2B3B" w:rsidRDefault="007003B8" w:rsidP="00BC3F41">
                      <w:r>
                        <w:t>20</w:t>
                      </w:r>
                      <w:r w:rsidR="008E2B3B">
                        <w:t xml:space="preserve"> </w:t>
                      </w:r>
                      <w:r w:rsidR="00582C49">
                        <w:t xml:space="preserve">school </w:t>
                      </w:r>
                      <w:r w:rsidR="008E2B3B">
                        <w:t>days</w:t>
                      </w:r>
                    </w:p>
                  </w:txbxContent>
                </v:textbox>
                <w10:wrap anchorx="margin"/>
              </v:shape>
            </w:pict>
          </mc:Fallback>
        </mc:AlternateContent>
      </w:r>
      <w:r>
        <w:rPr>
          <w:noProof/>
        </w:rPr>
        <mc:AlternateContent>
          <mc:Choice Requires="wps">
            <w:drawing>
              <wp:anchor distT="0" distB="0" distL="114300" distR="114300" simplePos="0" relativeHeight="251660290" behindDoc="0" locked="0" layoutInCell="1" allowOverlap="1" wp14:anchorId="5ABBEB0D" wp14:editId="08C6ADE2">
                <wp:simplePos x="0" y="0"/>
                <wp:positionH relativeFrom="rightMargin">
                  <wp:posOffset>-1130300</wp:posOffset>
                </wp:positionH>
                <wp:positionV relativeFrom="paragraph">
                  <wp:posOffset>123825</wp:posOffset>
                </wp:positionV>
                <wp:extent cx="770890" cy="6286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770890" cy="628650"/>
                        </a:xfrm>
                        <a:prstGeom prst="rect">
                          <a:avLst/>
                        </a:prstGeom>
                        <a:solidFill>
                          <a:sysClr val="window" lastClr="FFFFFF"/>
                        </a:solidFill>
                        <a:ln w="6350">
                          <a:noFill/>
                        </a:ln>
                        <a:effectLst/>
                      </wps:spPr>
                      <wps:txbx>
                        <w:txbxContent>
                          <w:p w14:paraId="0258EBAE" w14:textId="4A161930" w:rsidR="008E2B3B" w:rsidRDefault="007003B8" w:rsidP="00BC3F41">
                            <w:r>
                              <w:t>20</w:t>
                            </w:r>
                            <w:r w:rsidR="00582C49">
                              <w:t xml:space="preserve"> school</w:t>
                            </w:r>
                            <w:r w:rsidR="008E2B3B">
                              <w:t xml:space="preserve">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BBEB0D" id="Text Box 70" o:spid="_x0000_s1029" type="#_x0000_t202" style="position:absolute;margin-left:-89pt;margin-top:9.75pt;width:60.7pt;height:49.5pt;z-index:25166029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iXQAIAAHsEAAAOAAAAZHJzL2Uyb0RvYy54bWysVMlu2zAQvRfoPxC8N7KdzREiB64DFwWC&#10;JIBT5ExTVCSA4rAkbcn9+j5StrO0p6I6UJxFs7w3o+ubvtVsq5xvyBR8fDLiTBlJZWNeCv7jafll&#10;ypkPwpRCk1EF3ynPb2afP113NlcTqkmXyjEEMT7vbMHrEGyeZV7WqhX+hKwyMFbkWhEgupesdKJD&#10;9FZnk9HoIuvIldaRVN5DezsY+SzFryolw0NVeRWYLjhqC+l06VzHM5tdi/zFCVs3cl+G+IcqWtEY&#10;JD2GuhVBsI1r/gjVNtKRpyqcSGozqqpGqtQDuhmPPnSzqoVVqReA4+0RJv//wsr77co+Ohb6r9SD&#10;wAhIZ33uoYz99JVr4xuVMtgB4e4Im+oDk1BeXo6mV7BImC4m04vzBGv2+rF1PnxT1LJ4KbgDKwks&#10;sb3zAQnhenCJuTzpplw2Widh5xfasa0AgeC9pI4zLXyAsuDL9MSaEeLdZ9qwDtWcopYYxVCMN/hp&#10;EzUqDcc+/2vH8Rb6dc+asuCnBzTWVO4AkqNhfryVywat3KGOR+EwMOgeSxAecFSakJn2N85qcr/+&#10;po/+4BFWzjoMYMH9z41wCu19N2D4anx2Fic2CWfnlxMI7q1l/dZiNu2CANEY62Zlukb/oA/XylH7&#10;jF2Zx6wwCSORu+AyuIOwCMNiYNukms+TG6bUinBnVlbG4BG5SNVT/yyc3fMZMAj3dBhWkX+gdfAd&#10;WJhvAlVN4jwiPeAK9qKACU887rcxrtBbOXm9/jNmvwEAAP//AwBQSwMEFAAGAAgAAAAhADtlzXTg&#10;AAAACwEAAA8AAABkcnMvZG93bnJldi54bWxMj0FPg0AQhe8m/ofNmHijC41QiiyNaaqJ3qwm7XHL&#10;jkDKzhJ2S/HfO570OO+9vPleuZltLyYcfedIQbKIQSDVznTUKPj8eI5yED5oMrp3hAq+0cOmur0p&#10;dWHcld5x2odGcAn5QitoQxgKKX3dotV+4QYk9r7caHXgc2ykGfWVy20vl3GcSas74g+tHnDbYn3e&#10;X6yCh5ym8+vxzR66rd9Zt1oe9O5Fqfu7+ekRRMA5/IXhF5/RoWKmk7uQ8aJXECWrnMcEdtYpCE5E&#10;aZaBOLGQ5CnIqpT/N1Q/AAAA//8DAFBLAQItABQABgAIAAAAIQC2gziS/gAAAOEBAAATAAAAAAAA&#10;AAAAAAAAAAAAAABbQ29udGVudF9UeXBlc10ueG1sUEsBAi0AFAAGAAgAAAAhADj9If/WAAAAlAEA&#10;AAsAAAAAAAAAAAAAAAAALwEAAF9yZWxzLy5yZWxzUEsBAi0AFAAGAAgAAAAhAKoQOJdAAgAAewQA&#10;AA4AAAAAAAAAAAAAAAAALgIAAGRycy9lMm9Eb2MueG1sUEsBAi0AFAAGAAgAAAAhADtlzXTgAAAA&#10;CwEAAA8AAAAAAAAAAAAAAAAAmgQAAGRycy9kb3ducmV2LnhtbFBLBQYAAAAABAAEAPMAAACnBQAA&#10;AAA=&#10;" fillcolor="window" stroked="f" strokeweight=".5pt">
                <v:textbox>
                  <w:txbxContent>
                    <w:p w14:paraId="0258EBAE" w14:textId="4A161930" w:rsidR="008E2B3B" w:rsidRDefault="007003B8" w:rsidP="00BC3F41">
                      <w:r>
                        <w:t>20</w:t>
                      </w:r>
                      <w:r w:rsidR="00582C49">
                        <w:t xml:space="preserve"> school</w:t>
                      </w:r>
                      <w:r w:rsidR="008E2B3B">
                        <w:t xml:space="preserve"> days</w:t>
                      </w:r>
                    </w:p>
                  </w:txbxContent>
                </v:textbox>
                <w10:wrap anchorx="margin"/>
              </v:shape>
            </w:pict>
          </mc:Fallback>
        </mc:AlternateContent>
      </w:r>
      <w:r w:rsidR="00BC3F41">
        <w:rPr>
          <w:noProof/>
        </w:rPr>
        <w:drawing>
          <wp:inline distT="0" distB="0" distL="0" distR="0" wp14:anchorId="26DCA140" wp14:editId="35C83E3C">
            <wp:extent cx="5250180" cy="3200400"/>
            <wp:effectExtent l="38100" t="19050" r="6477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19C8C90" w14:textId="77777777" w:rsidR="00BC3F41" w:rsidRDefault="00BC3F41" w:rsidP="001A2644"/>
    <w:p w14:paraId="0FA412F4" w14:textId="58AB2C84" w:rsidR="00D24656" w:rsidRPr="007D2594" w:rsidRDefault="00D24656" w:rsidP="007D2594">
      <w:pPr>
        <w:rPr>
          <w:b/>
          <w:bCs/>
        </w:rPr>
      </w:pPr>
      <w:r w:rsidRPr="007D2594">
        <w:rPr>
          <w:b/>
          <w:bCs/>
        </w:rPr>
        <w:t>Stage 1 Headteacher Investigation</w:t>
      </w:r>
    </w:p>
    <w:p w14:paraId="0DFE61DE" w14:textId="15E386FE" w:rsidR="005843F5" w:rsidRPr="001A2644" w:rsidRDefault="006177EA" w:rsidP="002E7C61">
      <w:pPr>
        <w:pStyle w:val="ListParagraph"/>
        <w:numPr>
          <w:ilvl w:val="0"/>
          <w:numId w:val="20"/>
        </w:numPr>
      </w:pPr>
      <w:r w:rsidRPr="001A2644">
        <w:t>Acknowledgement of receipt of complaint to be sent within 3 days</w:t>
      </w:r>
      <w:r w:rsidR="00D9590D" w:rsidRPr="001A2644">
        <w:t xml:space="preserve"> of receipt of the complaint</w:t>
      </w:r>
      <w:r w:rsidR="001A2644" w:rsidRPr="001A2644">
        <w:t>.</w:t>
      </w:r>
    </w:p>
    <w:p w14:paraId="39D7A1FD" w14:textId="0A7681F9" w:rsidR="00D24656" w:rsidRPr="001A2644" w:rsidRDefault="006177EA" w:rsidP="002E7C61">
      <w:pPr>
        <w:pStyle w:val="ListParagraph"/>
        <w:numPr>
          <w:ilvl w:val="0"/>
          <w:numId w:val="20"/>
        </w:numPr>
      </w:pPr>
      <w:r w:rsidRPr="001A2644">
        <w:t xml:space="preserve">Complaint to </w:t>
      </w:r>
      <w:r w:rsidR="00B76DBB" w:rsidRPr="001A2644">
        <w:t xml:space="preserve">be </w:t>
      </w:r>
      <w:r w:rsidR="0001090A" w:rsidRPr="001A2644">
        <w:t>investigated</w:t>
      </w:r>
      <w:r w:rsidR="00D24656" w:rsidRPr="001A2644">
        <w:t xml:space="preserve"> and written response to be received by complainant within </w:t>
      </w:r>
      <w:r w:rsidR="007003B8">
        <w:t>20</w:t>
      </w:r>
      <w:r w:rsidR="00D24656" w:rsidRPr="001A2644">
        <w:t xml:space="preserve"> days of receipt of the formal complaint.</w:t>
      </w:r>
    </w:p>
    <w:p w14:paraId="1A678BC2" w14:textId="77777777" w:rsidR="007D2594" w:rsidRDefault="007D2594" w:rsidP="007D2594">
      <w:pPr>
        <w:rPr>
          <w:b/>
          <w:bCs/>
        </w:rPr>
      </w:pPr>
    </w:p>
    <w:p w14:paraId="781BD008" w14:textId="1B22A02D" w:rsidR="00D24656" w:rsidRPr="007D2594" w:rsidRDefault="00D24656" w:rsidP="007D2594">
      <w:pPr>
        <w:rPr>
          <w:b/>
          <w:bCs/>
        </w:rPr>
      </w:pPr>
      <w:r w:rsidRPr="007D2594">
        <w:rPr>
          <w:b/>
          <w:bCs/>
        </w:rPr>
        <w:t>Stage 2 Governor Investigation</w:t>
      </w:r>
    </w:p>
    <w:p w14:paraId="0B2CDD6B" w14:textId="159725EC" w:rsidR="009B1BD3" w:rsidRPr="001A2644" w:rsidRDefault="0081267A" w:rsidP="002E7C61">
      <w:pPr>
        <w:pStyle w:val="ListParagraph"/>
        <w:numPr>
          <w:ilvl w:val="0"/>
          <w:numId w:val="21"/>
        </w:numPr>
      </w:pPr>
      <w:bookmarkStart w:id="57" w:name="_Hlk61016878"/>
      <w:r>
        <w:rPr>
          <w:rFonts w:cs="Arial"/>
        </w:rPr>
        <w:t xml:space="preserve">If the complainant believes that their complaint has not been fully addressed at </w:t>
      </w:r>
      <w:r w:rsidR="002D0B84">
        <w:rPr>
          <w:rFonts w:cs="Arial"/>
        </w:rPr>
        <w:t>s</w:t>
      </w:r>
      <w:r>
        <w:rPr>
          <w:rFonts w:cs="Arial"/>
        </w:rPr>
        <w:t>tage 1</w:t>
      </w:r>
      <w:r w:rsidR="002D0B84">
        <w:rPr>
          <w:rFonts w:cs="Arial"/>
        </w:rPr>
        <w:t>, they may r</w:t>
      </w:r>
      <w:r w:rsidR="009B1BD3" w:rsidRPr="001A2644">
        <w:t xml:space="preserve">equest to move to stage </w:t>
      </w:r>
      <w:r w:rsidR="001A2644">
        <w:t>2</w:t>
      </w:r>
      <w:r w:rsidR="002D0B84">
        <w:t>. This request</w:t>
      </w:r>
      <w:r w:rsidR="009B1BD3" w:rsidRPr="001A2644">
        <w:t xml:space="preserve"> must be made within 10 days of the receipt of the outcome letter at stage </w:t>
      </w:r>
      <w:r w:rsidR="001A2644">
        <w:t>1</w:t>
      </w:r>
      <w:r w:rsidR="001A2644" w:rsidRPr="001A2644">
        <w:t>.</w:t>
      </w:r>
    </w:p>
    <w:bookmarkEnd w:id="57"/>
    <w:p w14:paraId="32DAF2B5" w14:textId="3AF1E8C0" w:rsidR="00B76DBB" w:rsidRDefault="00B76DBB" w:rsidP="002E7C61">
      <w:pPr>
        <w:pStyle w:val="ListParagraph"/>
        <w:numPr>
          <w:ilvl w:val="0"/>
          <w:numId w:val="21"/>
        </w:numPr>
      </w:pPr>
      <w:r w:rsidRPr="001A2644">
        <w:t xml:space="preserve">Acknowledgement </w:t>
      </w:r>
      <w:r w:rsidR="0001090A" w:rsidRPr="001A2644">
        <w:t>of receipt of complaint to be sent within 3 days</w:t>
      </w:r>
      <w:r w:rsidR="00D9590D" w:rsidRPr="001A2644">
        <w:t xml:space="preserve"> of receipt of the </w:t>
      </w:r>
      <w:r w:rsidR="006D593C" w:rsidRPr="001A2644">
        <w:t>complaint</w:t>
      </w:r>
      <w:r w:rsidR="001A2644">
        <w:t>.</w:t>
      </w:r>
    </w:p>
    <w:p w14:paraId="59A186EB" w14:textId="60F5FACF" w:rsidR="00D24656" w:rsidRPr="001A2644" w:rsidRDefault="0001090A" w:rsidP="002E7C61">
      <w:pPr>
        <w:pStyle w:val="ListParagraph"/>
        <w:numPr>
          <w:ilvl w:val="0"/>
          <w:numId w:val="21"/>
        </w:numPr>
      </w:pPr>
      <w:r w:rsidRPr="001A2644">
        <w:t xml:space="preserve">Complaint to be investigated and </w:t>
      </w:r>
      <w:r w:rsidR="00D24656" w:rsidRPr="001A2644">
        <w:t xml:space="preserve">written response to be received by complainant within </w:t>
      </w:r>
      <w:r w:rsidR="007003B8">
        <w:t>20</w:t>
      </w:r>
      <w:r w:rsidR="00E92FCE">
        <w:t xml:space="preserve"> </w:t>
      </w:r>
      <w:r w:rsidR="00D24656" w:rsidRPr="001A2644">
        <w:t>days of receipt of the stage 2 formal complaint</w:t>
      </w:r>
      <w:r w:rsidR="001A2644">
        <w:t>.</w:t>
      </w:r>
    </w:p>
    <w:p w14:paraId="4F2D3EAB" w14:textId="15C9F8C5" w:rsidR="00D24656" w:rsidRPr="007D2594" w:rsidRDefault="00D24656" w:rsidP="007D2594">
      <w:pPr>
        <w:rPr>
          <w:b/>
          <w:bCs/>
        </w:rPr>
      </w:pPr>
    </w:p>
    <w:p w14:paraId="00595E75" w14:textId="6188A0BB" w:rsidR="00D24656" w:rsidRPr="007D2594" w:rsidRDefault="00D24656" w:rsidP="007D2594">
      <w:pPr>
        <w:rPr>
          <w:b/>
          <w:bCs/>
        </w:rPr>
      </w:pPr>
      <w:r w:rsidRPr="007D2594">
        <w:rPr>
          <w:b/>
          <w:bCs/>
        </w:rPr>
        <w:t xml:space="preserve">Stage 3 Governor </w:t>
      </w:r>
      <w:r w:rsidR="009313FC">
        <w:rPr>
          <w:b/>
          <w:bCs/>
        </w:rPr>
        <w:t>Panel</w:t>
      </w:r>
      <w:r w:rsidRPr="007D2594">
        <w:rPr>
          <w:b/>
          <w:bCs/>
        </w:rPr>
        <w:t xml:space="preserve"> Hearing</w:t>
      </w:r>
    </w:p>
    <w:p w14:paraId="5DF98FC7" w14:textId="62968F19" w:rsidR="009B1BD3" w:rsidRPr="001A2644" w:rsidRDefault="002D0B84" w:rsidP="002E7C61">
      <w:pPr>
        <w:pStyle w:val="ListParagraph"/>
        <w:numPr>
          <w:ilvl w:val="0"/>
          <w:numId w:val="22"/>
        </w:numPr>
      </w:pPr>
      <w:bookmarkStart w:id="58" w:name="_Hlk61016890"/>
      <w:r>
        <w:rPr>
          <w:rFonts w:cs="Arial"/>
        </w:rPr>
        <w:t>If the complainant believes that their complaint has not been fully addressed at stage 2, they may r</w:t>
      </w:r>
      <w:r w:rsidRPr="001A2644">
        <w:t xml:space="preserve">equest to move to stage </w:t>
      </w:r>
      <w:r>
        <w:t>3. This request</w:t>
      </w:r>
      <w:r w:rsidRPr="001A2644">
        <w:t xml:space="preserve"> </w:t>
      </w:r>
      <w:r w:rsidR="009B1BD3" w:rsidRPr="001A2644">
        <w:t>must be made within 10 days of the receipt of the outcome letter at stage 2</w:t>
      </w:r>
      <w:r w:rsidR="001A2644">
        <w:t>.</w:t>
      </w:r>
    </w:p>
    <w:bookmarkEnd w:id="58"/>
    <w:p w14:paraId="57F2553E" w14:textId="0ED03D6E" w:rsidR="001763FE" w:rsidRDefault="001763FE" w:rsidP="002E7C61">
      <w:pPr>
        <w:pStyle w:val="ListParagraph"/>
        <w:numPr>
          <w:ilvl w:val="0"/>
          <w:numId w:val="22"/>
        </w:numPr>
      </w:pPr>
      <w:r w:rsidRPr="001A2644">
        <w:t xml:space="preserve">Acknowledgement of receipt of request to </w:t>
      </w:r>
      <w:r w:rsidR="001049AF" w:rsidRPr="001A2644">
        <w:t xml:space="preserve">escalate complaint to stage 3 to be sent within </w:t>
      </w:r>
      <w:r w:rsidR="002F2D86">
        <w:t>3</w:t>
      </w:r>
      <w:r w:rsidR="001049AF" w:rsidRPr="001A2644">
        <w:t xml:space="preserve"> days</w:t>
      </w:r>
      <w:r w:rsidR="001A2644">
        <w:t>.</w:t>
      </w:r>
    </w:p>
    <w:p w14:paraId="3159C31B" w14:textId="3B0C1A5B" w:rsidR="00D24656" w:rsidRDefault="00D24656" w:rsidP="002E7C61">
      <w:pPr>
        <w:pStyle w:val="ListParagraph"/>
        <w:numPr>
          <w:ilvl w:val="0"/>
          <w:numId w:val="22"/>
        </w:numPr>
      </w:pPr>
      <w:r w:rsidRPr="001A2644">
        <w:t>Hearing to b</w:t>
      </w:r>
      <w:r w:rsidR="00221457" w:rsidRPr="001A2644">
        <w:t>e</w:t>
      </w:r>
      <w:r w:rsidRPr="001A2644">
        <w:t xml:space="preserve"> held within 30 days of receipt of request to go to stage 3</w:t>
      </w:r>
      <w:r w:rsidR="007D43D8" w:rsidRPr="001A2644">
        <w:t>.</w:t>
      </w:r>
    </w:p>
    <w:p w14:paraId="335E227A" w14:textId="5E003F04" w:rsidR="007D43D8" w:rsidRPr="00941B66" w:rsidRDefault="007D43D8" w:rsidP="002E7C61">
      <w:pPr>
        <w:pStyle w:val="ListParagraph"/>
        <w:numPr>
          <w:ilvl w:val="0"/>
          <w:numId w:val="22"/>
        </w:numPr>
      </w:pPr>
      <w:r w:rsidRPr="00941B66">
        <w:t>Paperwork for S</w:t>
      </w:r>
      <w:r w:rsidR="0004707B" w:rsidRPr="00941B66">
        <w:t xml:space="preserve">tage 3 hearing to be received </w:t>
      </w:r>
      <w:r w:rsidR="00E74D99" w:rsidRPr="00941B66">
        <w:t xml:space="preserve">from </w:t>
      </w:r>
      <w:r w:rsidR="0004707B" w:rsidRPr="00941B66">
        <w:t>all parties at least</w:t>
      </w:r>
      <w:r w:rsidR="002107F8" w:rsidRPr="00941B66">
        <w:t xml:space="preserve"> 10 days before the hearing</w:t>
      </w:r>
      <w:r w:rsidR="001A2644" w:rsidRPr="00941B66">
        <w:t>.</w:t>
      </w:r>
    </w:p>
    <w:p w14:paraId="799DD1A5" w14:textId="4F3BE5E6" w:rsidR="00E74D99" w:rsidRDefault="00E74D99" w:rsidP="002E7C61">
      <w:pPr>
        <w:pStyle w:val="ListParagraph"/>
        <w:numPr>
          <w:ilvl w:val="0"/>
          <w:numId w:val="22"/>
        </w:numPr>
      </w:pPr>
      <w:r w:rsidRPr="00941B66">
        <w:t>Paperwork for Stage 3 hearing to be sent to all parties at least 5 days before the hearing.</w:t>
      </w:r>
    </w:p>
    <w:p w14:paraId="457434FC" w14:textId="1E61C5E3" w:rsidR="00221457" w:rsidRPr="00D24656" w:rsidRDefault="00221457" w:rsidP="002E7C61">
      <w:pPr>
        <w:pStyle w:val="ListParagraph"/>
        <w:numPr>
          <w:ilvl w:val="0"/>
          <w:numId w:val="22"/>
        </w:numPr>
      </w:pPr>
      <w:r w:rsidRPr="001A2644">
        <w:t xml:space="preserve">Outcome letter from </w:t>
      </w:r>
      <w:r w:rsidR="009313FC">
        <w:t>the Panel</w:t>
      </w:r>
      <w:r w:rsidRPr="001A2644">
        <w:t xml:space="preserve"> to be received by complainant within 10 days of the hearing.</w:t>
      </w:r>
    </w:p>
    <w:bookmarkEnd w:id="56"/>
    <w:p w14:paraId="47EF9414" w14:textId="77777777" w:rsidR="00E74D99" w:rsidRPr="00541970" w:rsidRDefault="00E74D99">
      <w:pPr>
        <w:spacing w:after="200" w:line="276" w:lineRule="auto"/>
        <w:rPr>
          <w:sz w:val="4"/>
          <w:szCs w:val="4"/>
        </w:rPr>
      </w:pPr>
    </w:p>
    <w:p w14:paraId="59E847A6" w14:textId="0FC7073F" w:rsidR="001A2644" w:rsidRDefault="00E74D99">
      <w:pPr>
        <w:spacing w:after="200" w:line="276" w:lineRule="auto"/>
      </w:pPr>
      <w:r w:rsidRPr="0059157B">
        <w:rPr>
          <w:b/>
          <w:bCs/>
        </w:rPr>
        <w:t>Note: In all cases, timescales refer to school days so exclude weekends, school holidays and INSET days</w:t>
      </w:r>
      <w:r w:rsidR="00755946">
        <w:t>.</w:t>
      </w:r>
      <w:r w:rsidR="001A2644">
        <w:br w:type="page"/>
      </w:r>
    </w:p>
    <w:p w14:paraId="1E21DD7F" w14:textId="5B3432E5" w:rsidR="007E7ED9" w:rsidRDefault="007E7ED9" w:rsidP="007E7ED9">
      <w:pPr>
        <w:pStyle w:val="Heading2"/>
      </w:pPr>
      <w:bookmarkStart w:id="59" w:name="_Toc58237276"/>
      <w:bookmarkStart w:id="60" w:name="_Toc198711067"/>
      <w:r>
        <w:lastRenderedPageBreak/>
        <w:t xml:space="preserve">Stage </w:t>
      </w:r>
      <w:r w:rsidR="00E439D3">
        <w:t>1</w:t>
      </w:r>
      <w:r>
        <w:t xml:space="preserve"> –</w:t>
      </w:r>
      <w:r w:rsidR="00DE4D30">
        <w:t xml:space="preserve"> </w:t>
      </w:r>
      <w:r w:rsidR="00DE4D30" w:rsidRPr="005A6BB5">
        <w:t>Headteacher investigation</w:t>
      </w:r>
      <w:bookmarkEnd w:id="59"/>
      <w:bookmarkEnd w:id="60"/>
    </w:p>
    <w:p w14:paraId="27B8A273" w14:textId="7E792DCE" w:rsidR="002D28FA" w:rsidRDefault="007E7ED9" w:rsidP="007E7ED9">
      <w:pPr>
        <w:rPr>
          <w:rFonts w:cs="Arial"/>
        </w:rPr>
      </w:pPr>
      <w:r>
        <w:rPr>
          <w:rFonts w:cs="Arial"/>
        </w:rPr>
        <w:t xml:space="preserve">Formal complaints must be made to the </w:t>
      </w:r>
      <w:r w:rsidR="005A6BB5">
        <w:rPr>
          <w:rFonts w:cs="Arial"/>
        </w:rPr>
        <w:t>Headteacher</w:t>
      </w:r>
      <w:r>
        <w:rPr>
          <w:rFonts w:cs="Arial"/>
        </w:rPr>
        <w:t xml:space="preserve"> (unless they are about the </w:t>
      </w:r>
      <w:r w:rsidR="005A6BB5">
        <w:rPr>
          <w:rFonts w:cs="Arial"/>
        </w:rPr>
        <w:t>Headteacher</w:t>
      </w:r>
      <w:r w:rsidR="002F2D86">
        <w:rPr>
          <w:rFonts w:cs="Arial"/>
        </w:rPr>
        <w:t>, please see below</w:t>
      </w:r>
      <w:r>
        <w:rPr>
          <w:rFonts w:cs="Arial"/>
        </w:rPr>
        <w:t xml:space="preserve">), </w:t>
      </w:r>
      <w:r w:rsidR="00597A71">
        <w:rPr>
          <w:rFonts w:cs="Arial"/>
        </w:rPr>
        <w:t xml:space="preserve">via the school office. This may be done in person or in writing, </w:t>
      </w:r>
      <w:r w:rsidR="00597A71" w:rsidRPr="00A009F5">
        <w:rPr>
          <w:rFonts w:cs="Arial"/>
          <w:b/>
          <w:bCs/>
        </w:rPr>
        <w:t>preferably</w:t>
      </w:r>
      <w:r w:rsidR="00597A71">
        <w:rPr>
          <w:rFonts w:cs="Arial"/>
        </w:rPr>
        <w:t xml:space="preserve"> on</w:t>
      </w:r>
      <w:r w:rsidR="00DF2A05">
        <w:rPr>
          <w:rFonts w:cs="Arial"/>
        </w:rPr>
        <w:t xml:space="preserve"> the Complaint form </w:t>
      </w:r>
      <w:r w:rsidRPr="00B56D1F">
        <w:rPr>
          <w:rFonts w:cs="Arial"/>
        </w:rPr>
        <w:t xml:space="preserve">(see Appendix </w:t>
      </w:r>
      <w:r w:rsidR="00B56D1F" w:rsidRPr="00B56D1F">
        <w:rPr>
          <w:rFonts w:cs="Arial"/>
        </w:rPr>
        <w:t xml:space="preserve">A </w:t>
      </w:r>
      <w:r w:rsidRPr="00B56D1F">
        <w:rPr>
          <w:rFonts w:cs="Arial"/>
        </w:rPr>
        <w:t xml:space="preserve">for the contact details of the Headteacher, and Appendix </w:t>
      </w:r>
      <w:r w:rsidR="00B56D1F" w:rsidRPr="00B56D1F">
        <w:rPr>
          <w:rFonts w:cs="Arial"/>
        </w:rPr>
        <w:t>B</w:t>
      </w:r>
      <w:r w:rsidRPr="00B56D1F">
        <w:rPr>
          <w:rFonts w:cs="Arial"/>
        </w:rPr>
        <w:t xml:space="preserve"> for a copy of the form).</w:t>
      </w:r>
      <w:r w:rsidRPr="005A6664">
        <w:rPr>
          <w:rFonts w:cs="Arial"/>
        </w:rPr>
        <w:t xml:space="preserve"> The form </w:t>
      </w:r>
      <w:r>
        <w:rPr>
          <w:rFonts w:cs="Arial"/>
        </w:rPr>
        <w:t>is useful</w:t>
      </w:r>
      <w:r w:rsidRPr="005A6664">
        <w:rPr>
          <w:rFonts w:cs="Arial"/>
        </w:rPr>
        <w:t xml:space="preserve"> as it ensures that relevant information is communicated at the outset. </w:t>
      </w:r>
    </w:p>
    <w:p w14:paraId="143B1972" w14:textId="091C3AAA" w:rsidR="007E7ED9" w:rsidRDefault="007E7ED9" w:rsidP="007E7ED9">
      <w:pPr>
        <w:rPr>
          <w:rFonts w:cs="Arial"/>
        </w:rPr>
      </w:pPr>
      <w:r w:rsidRPr="005A6664">
        <w:rPr>
          <w:rFonts w:cs="Arial"/>
        </w:rPr>
        <w:br/>
      </w:r>
      <w:r>
        <w:rPr>
          <w:rFonts w:cs="Arial"/>
        </w:rPr>
        <w:t xml:space="preserve">The </w:t>
      </w:r>
      <w:r w:rsidR="005A6BB5">
        <w:rPr>
          <w:rFonts w:cs="Arial"/>
        </w:rPr>
        <w:t>Headteacher</w:t>
      </w:r>
      <w:r>
        <w:rPr>
          <w:rFonts w:cs="Arial"/>
        </w:rPr>
        <w:t xml:space="preserve"> will record the date the complaint is received and will acknowledge receipt of the complaint in writing (either by letter or email) within</w:t>
      </w:r>
      <w:r w:rsidRPr="003C4BF4">
        <w:rPr>
          <w:rFonts w:cs="Arial"/>
        </w:rPr>
        <w:t xml:space="preserve"> </w:t>
      </w:r>
      <w:r w:rsidRPr="002D28FA">
        <w:rPr>
          <w:rFonts w:cs="Arial"/>
          <w:b/>
        </w:rPr>
        <w:t>3 school days</w:t>
      </w:r>
      <w:r>
        <w:rPr>
          <w:rFonts w:cs="Arial"/>
        </w:rPr>
        <w:t xml:space="preserve">. </w:t>
      </w:r>
    </w:p>
    <w:p w14:paraId="49C9F1AF" w14:textId="77777777" w:rsidR="002D28FA" w:rsidRDefault="002D28FA" w:rsidP="007E7ED9"/>
    <w:p w14:paraId="3D6C1460" w14:textId="19348BCC" w:rsidR="00357A79" w:rsidRDefault="007E7ED9" w:rsidP="007E7ED9">
      <w:pPr>
        <w:rPr>
          <w:rFonts w:cs="Arial"/>
        </w:rPr>
      </w:pPr>
      <w:r>
        <w:rPr>
          <w:rFonts w:cs="Arial"/>
        </w:rPr>
        <w:t xml:space="preserve">Within this response, the </w:t>
      </w:r>
      <w:r w:rsidR="005A6BB5">
        <w:rPr>
          <w:rFonts w:cs="Arial"/>
        </w:rPr>
        <w:t>Headteacher</w:t>
      </w:r>
      <w:r>
        <w:rPr>
          <w:rFonts w:cs="Arial"/>
        </w:rPr>
        <w:t xml:space="preserve"> will seek to clarify the nature of the complaint, ask what remains unresolved and what outcome the complainant would like to see. The </w:t>
      </w:r>
      <w:r w:rsidR="005A6BB5">
        <w:rPr>
          <w:rFonts w:cs="Arial"/>
        </w:rPr>
        <w:t>Headteacher</w:t>
      </w:r>
      <w:r>
        <w:rPr>
          <w:rFonts w:cs="Arial"/>
        </w:rPr>
        <w:t xml:space="preserve"> can consider whether a </w:t>
      </w:r>
      <w:r w:rsidR="00A009F5">
        <w:rPr>
          <w:rFonts w:cs="Arial"/>
        </w:rPr>
        <w:t>face-to-face</w:t>
      </w:r>
      <w:r>
        <w:rPr>
          <w:rFonts w:cs="Arial"/>
        </w:rPr>
        <w:t xml:space="preserve"> meeting is the most appropriate way of doing this. </w:t>
      </w:r>
    </w:p>
    <w:p w14:paraId="3A4BE8C1" w14:textId="4F09937D" w:rsidR="007E7ED9" w:rsidRDefault="007E7ED9" w:rsidP="007E7ED9">
      <w:pPr>
        <w:rPr>
          <w:rFonts w:cs="Arial"/>
        </w:rPr>
      </w:pPr>
      <w:r>
        <w:rPr>
          <w:rFonts w:cs="Arial"/>
        </w:rPr>
        <w:t xml:space="preserve"> </w:t>
      </w:r>
    </w:p>
    <w:p w14:paraId="0D2D12C0" w14:textId="10FA6BE0" w:rsidR="007E7ED9" w:rsidRPr="001C3D7B" w:rsidRDefault="007E7ED9" w:rsidP="009152BE">
      <w:pPr>
        <w:pStyle w:val="ListParagraph"/>
        <w:numPr>
          <w:ilvl w:val="0"/>
          <w:numId w:val="0"/>
        </w:numPr>
        <w:ind w:left="11" w:hanging="11"/>
        <w:rPr>
          <w:rFonts w:cs="Arial"/>
          <w:b/>
          <w:bCs/>
          <w:i/>
        </w:rPr>
      </w:pPr>
      <w:r w:rsidRPr="001C3D7B">
        <w:rPr>
          <w:rFonts w:cs="Arial"/>
          <w:b/>
          <w:bCs/>
          <w:i/>
        </w:rPr>
        <w:t xml:space="preserve">Note: The </w:t>
      </w:r>
      <w:r w:rsidR="005A6BB5">
        <w:rPr>
          <w:rFonts w:cs="Arial"/>
          <w:b/>
          <w:bCs/>
          <w:i/>
        </w:rPr>
        <w:t>Headteacher</w:t>
      </w:r>
      <w:r w:rsidRPr="001C3D7B">
        <w:rPr>
          <w:rFonts w:cs="Arial"/>
          <w:b/>
          <w:bCs/>
          <w:i/>
        </w:rPr>
        <w:t xml:space="preserve"> may delegate the investigation to another member of the school’s senior leadership team but not the decision to be taken.</w:t>
      </w:r>
    </w:p>
    <w:p w14:paraId="712A0BEA" w14:textId="77777777" w:rsidR="00357A79" w:rsidRDefault="00357A79" w:rsidP="007E7ED9">
      <w:pPr>
        <w:pStyle w:val="ListParagraph"/>
        <w:numPr>
          <w:ilvl w:val="0"/>
          <w:numId w:val="0"/>
        </w:numPr>
        <w:ind w:left="720" w:hanging="360"/>
        <w:rPr>
          <w:rFonts w:cs="Arial"/>
          <w:i/>
        </w:rPr>
      </w:pPr>
    </w:p>
    <w:p w14:paraId="1535130A" w14:textId="65C7DBD0" w:rsidR="007E7ED9" w:rsidRDefault="007E7ED9" w:rsidP="007E7ED9">
      <w:pPr>
        <w:rPr>
          <w:rFonts w:cs="Arial"/>
        </w:rPr>
      </w:pPr>
      <w:r>
        <w:rPr>
          <w:rFonts w:cs="Arial"/>
        </w:rPr>
        <w:t xml:space="preserve">During the investigation, the </w:t>
      </w:r>
      <w:r w:rsidR="005A6BB5">
        <w:rPr>
          <w:rFonts w:cs="Arial"/>
        </w:rPr>
        <w:t>Headteacher</w:t>
      </w:r>
      <w:r>
        <w:rPr>
          <w:rFonts w:cs="Arial"/>
        </w:rPr>
        <w:t xml:space="preserve"> (or investigator) will:</w:t>
      </w:r>
    </w:p>
    <w:p w14:paraId="30281E75" w14:textId="77777777" w:rsidR="007E7ED9" w:rsidRDefault="007E7ED9" w:rsidP="002E7C61">
      <w:pPr>
        <w:pStyle w:val="ListParagraph"/>
        <w:widowControl w:val="0"/>
        <w:numPr>
          <w:ilvl w:val="0"/>
          <w:numId w:val="6"/>
        </w:numPr>
        <w:suppressAutoHyphens/>
        <w:overflowPunct w:val="0"/>
        <w:autoSpaceDE w:val="0"/>
        <w:autoSpaceDN w:val="0"/>
        <w:contextualSpacing w:val="0"/>
        <w:textAlignment w:val="baseline"/>
        <w:rPr>
          <w:rFonts w:cs="Arial"/>
        </w:rPr>
      </w:pPr>
      <w:r>
        <w:rPr>
          <w:rFonts w:cs="Arial"/>
        </w:rPr>
        <w:t>if necessary, interview those involved in the matter and/or those complained of, allowing them to be accompanied if they wish</w:t>
      </w:r>
    </w:p>
    <w:p w14:paraId="0E252E59" w14:textId="77777777" w:rsidR="007E7ED9" w:rsidRDefault="007E7ED9" w:rsidP="002E7C61">
      <w:pPr>
        <w:pStyle w:val="ListParagraph"/>
        <w:widowControl w:val="0"/>
        <w:numPr>
          <w:ilvl w:val="0"/>
          <w:numId w:val="6"/>
        </w:numPr>
        <w:suppressAutoHyphens/>
        <w:overflowPunct w:val="0"/>
        <w:autoSpaceDE w:val="0"/>
        <w:autoSpaceDN w:val="0"/>
        <w:contextualSpacing w:val="0"/>
        <w:textAlignment w:val="baseline"/>
      </w:pPr>
      <w:r>
        <w:rPr>
          <w:rFonts w:cs="Arial"/>
        </w:rPr>
        <w:t>keep a written record of any meetings/interviews in relation to their investigation.</w:t>
      </w:r>
    </w:p>
    <w:p w14:paraId="717F250C" w14:textId="77777777" w:rsidR="00357A79" w:rsidRDefault="00357A79" w:rsidP="007E7ED9">
      <w:pPr>
        <w:widowControl w:val="0"/>
        <w:overflowPunct w:val="0"/>
        <w:autoSpaceDE w:val="0"/>
        <w:rPr>
          <w:rFonts w:eastAsia="Arial Unicode MS" w:cs="Arial"/>
        </w:rPr>
      </w:pPr>
    </w:p>
    <w:p w14:paraId="436FB684" w14:textId="051BA2E7" w:rsidR="007E7ED9" w:rsidRDefault="007E7ED9" w:rsidP="007E7ED9">
      <w:pPr>
        <w:widowControl w:val="0"/>
        <w:overflowPunct w:val="0"/>
        <w:autoSpaceDE w:val="0"/>
        <w:rPr>
          <w:rFonts w:eastAsia="Arial Unicode MS" w:cs="Arial"/>
        </w:rPr>
      </w:pPr>
      <w:r>
        <w:rPr>
          <w:rFonts w:eastAsia="Arial Unicode MS" w:cs="Arial"/>
        </w:rPr>
        <w:t xml:space="preserve">At the conclusion of their investigation, the </w:t>
      </w:r>
      <w:r w:rsidR="005A6BB5">
        <w:rPr>
          <w:rFonts w:eastAsia="Arial Unicode MS" w:cs="Arial"/>
        </w:rPr>
        <w:t>Headteacher</w:t>
      </w:r>
      <w:r>
        <w:rPr>
          <w:rFonts w:eastAsia="Arial Unicode MS" w:cs="Arial"/>
        </w:rPr>
        <w:t xml:space="preserve"> will provide a formal written response within </w:t>
      </w:r>
      <w:r w:rsidR="007003B8">
        <w:rPr>
          <w:rFonts w:cs="Arial"/>
          <w:b/>
        </w:rPr>
        <w:t>20</w:t>
      </w:r>
      <w:r w:rsidRPr="00391847">
        <w:rPr>
          <w:b/>
        </w:rPr>
        <w:t xml:space="preserve"> </w:t>
      </w:r>
      <w:r w:rsidRPr="00391847">
        <w:rPr>
          <w:rFonts w:eastAsia="Arial Unicode MS" w:cs="Arial"/>
          <w:b/>
        </w:rPr>
        <w:t>school days</w:t>
      </w:r>
      <w:r>
        <w:rPr>
          <w:rFonts w:eastAsia="Arial Unicode MS" w:cs="Arial"/>
        </w:rPr>
        <w:t xml:space="preserve"> of the date of receipt of the complaint. </w:t>
      </w:r>
    </w:p>
    <w:p w14:paraId="364CC3B6" w14:textId="77777777" w:rsidR="00357A79" w:rsidRDefault="00357A79" w:rsidP="007E7ED9">
      <w:pPr>
        <w:widowControl w:val="0"/>
        <w:overflowPunct w:val="0"/>
        <w:autoSpaceDE w:val="0"/>
      </w:pPr>
    </w:p>
    <w:p w14:paraId="2FB9C9E9" w14:textId="789EDA6B" w:rsidR="007E7ED9" w:rsidRDefault="007E7ED9" w:rsidP="007E7ED9">
      <w:pPr>
        <w:widowControl w:val="0"/>
        <w:overflowPunct w:val="0"/>
        <w:autoSpaceDE w:val="0"/>
        <w:rPr>
          <w:rFonts w:eastAsia="Arial Unicode MS" w:cs="Arial"/>
        </w:rPr>
      </w:pPr>
      <w:r>
        <w:rPr>
          <w:rFonts w:eastAsia="Arial Unicode MS" w:cs="Arial"/>
        </w:rPr>
        <w:t xml:space="preserve">If the </w:t>
      </w:r>
      <w:r w:rsidR="005A6BB5">
        <w:rPr>
          <w:rFonts w:eastAsia="Arial Unicode MS" w:cs="Arial"/>
        </w:rPr>
        <w:t>Headteacher</w:t>
      </w:r>
      <w:r>
        <w:rPr>
          <w:rFonts w:eastAsia="Arial Unicode MS" w:cs="Arial"/>
        </w:rPr>
        <w:t xml:space="preserve"> is unable to meet this deadline, they will provide the complainant with an update and revised response date.</w:t>
      </w:r>
    </w:p>
    <w:p w14:paraId="3741F632" w14:textId="77777777" w:rsidR="00357A79" w:rsidRPr="00AE111F" w:rsidRDefault="00357A79" w:rsidP="007E7ED9">
      <w:pPr>
        <w:widowControl w:val="0"/>
        <w:overflowPunct w:val="0"/>
        <w:autoSpaceDE w:val="0"/>
        <w:rPr>
          <w:rFonts w:eastAsia="Arial Unicode MS" w:cs="Arial"/>
        </w:rPr>
      </w:pPr>
    </w:p>
    <w:p w14:paraId="0583AEF6" w14:textId="6D907B68" w:rsidR="007E7ED9" w:rsidRPr="00AE111F" w:rsidRDefault="007E7ED9" w:rsidP="007E7ED9">
      <w:pPr>
        <w:rPr>
          <w:rFonts w:cs="Arial"/>
        </w:rPr>
      </w:pPr>
      <w:r w:rsidRPr="00AE111F">
        <w:rPr>
          <w:rFonts w:eastAsia="Arial Unicode MS" w:cs="Arial"/>
        </w:rPr>
        <w:t xml:space="preserve">The response will detail any actions taken to investigate the complaint and provide a full explanation of the decision made and the reason(s) for it. </w:t>
      </w:r>
      <w:r w:rsidRPr="00AE111F">
        <w:rPr>
          <w:rFonts w:cs="Arial"/>
        </w:rPr>
        <w:t xml:space="preserve">Where appropriate, it will include details of actions </w:t>
      </w:r>
      <w:r w:rsidR="00A009F5" w:rsidRPr="00AE111F">
        <w:rPr>
          <w:rFonts w:eastAsia="Arial Unicode MS" w:cs="Arial"/>
        </w:rPr>
        <w:t>Manby Lodge Infant School</w:t>
      </w:r>
      <w:r w:rsidRPr="00AE111F">
        <w:rPr>
          <w:rFonts w:eastAsia="Arial Unicode MS" w:cs="Arial"/>
        </w:rPr>
        <w:t xml:space="preserve"> </w:t>
      </w:r>
      <w:r w:rsidRPr="00AE111F">
        <w:rPr>
          <w:rFonts w:cs="Arial"/>
        </w:rPr>
        <w:t xml:space="preserve">will take to resolve the complaint. </w:t>
      </w:r>
    </w:p>
    <w:p w14:paraId="3412BB8C" w14:textId="77777777" w:rsidR="00357A79" w:rsidRPr="00AE111F" w:rsidRDefault="00357A79" w:rsidP="007E7ED9"/>
    <w:p w14:paraId="27DBD980" w14:textId="7C5DC6D1" w:rsidR="007E7ED9" w:rsidRPr="00AE111F" w:rsidRDefault="007E7ED9" w:rsidP="007E7ED9">
      <w:bookmarkStart w:id="61" w:name="_Hlk58842407"/>
      <w:r w:rsidRPr="00AE111F">
        <w:t xml:space="preserve">The </w:t>
      </w:r>
      <w:r w:rsidR="005A6BB5" w:rsidRPr="00AE111F">
        <w:t>Headteacher</w:t>
      </w:r>
      <w:r w:rsidRPr="00AE111F">
        <w:t xml:space="preserve"> will advise the complainant of how to escalate their complaint </w:t>
      </w:r>
      <w:r w:rsidR="00755946" w:rsidRPr="00AE111F">
        <w:t xml:space="preserve">if they believe it has not been fully addressed at this stage. </w:t>
      </w:r>
      <w:r w:rsidRPr="00AE111F">
        <w:t xml:space="preserve"> </w:t>
      </w:r>
    </w:p>
    <w:bookmarkEnd w:id="61"/>
    <w:p w14:paraId="25E43C1E" w14:textId="77777777" w:rsidR="001C3D7B" w:rsidRDefault="001C3D7B" w:rsidP="007E7ED9"/>
    <w:p w14:paraId="516A8E27" w14:textId="052EC1FA" w:rsidR="002F2D86" w:rsidRDefault="002F2D86" w:rsidP="002F2D86">
      <w:pPr>
        <w:pStyle w:val="Heading2"/>
      </w:pPr>
      <w:bookmarkStart w:id="62" w:name="_Hlk171336772"/>
      <w:bookmarkStart w:id="63" w:name="_Toc198711068"/>
      <w:r>
        <w:t>Complaints about the Headteacher or governors</w:t>
      </w:r>
      <w:bookmarkEnd w:id="63"/>
    </w:p>
    <w:p w14:paraId="7D01B8DD" w14:textId="4EF659D7" w:rsidR="002F2D86" w:rsidRDefault="007E7ED9" w:rsidP="002F2D86">
      <w:pPr>
        <w:rPr>
          <w:rFonts w:cs="Arial"/>
        </w:rPr>
      </w:pPr>
      <w:r>
        <w:t xml:space="preserve">If the complaint is about the </w:t>
      </w:r>
      <w:r w:rsidR="005A6BB5">
        <w:t>Headteacher</w:t>
      </w:r>
      <w:r>
        <w:t>, or a member of the governing body (including the Chair or Vice-Chair)</w:t>
      </w:r>
      <w:r w:rsidR="002F2D86">
        <w:t xml:space="preserve"> please complete the complaint form (see </w:t>
      </w:r>
      <w:r w:rsidR="002F2D86" w:rsidRPr="00B56D1F">
        <w:rPr>
          <w:rFonts w:cs="Arial"/>
        </w:rPr>
        <w:t>Appendix B</w:t>
      </w:r>
      <w:r w:rsidR="002F2D86">
        <w:rPr>
          <w:rFonts w:cs="Arial"/>
        </w:rPr>
        <w:t xml:space="preserve">) and return to the Clerk. </w:t>
      </w:r>
    </w:p>
    <w:p w14:paraId="08859424" w14:textId="77777777" w:rsidR="002F2D86" w:rsidRDefault="002F2D86" w:rsidP="002F2D86">
      <w:pPr>
        <w:rPr>
          <w:rFonts w:cs="Arial"/>
        </w:rPr>
      </w:pPr>
    </w:p>
    <w:p w14:paraId="3833DDF0" w14:textId="530D00D6" w:rsidR="007E7ED9" w:rsidRDefault="002F2D86" w:rsidP="007E7ED9">
      <w:r>
        <w:t>A</w:t>
      </w:r>
      <w:r w:rsidR="007E7ED9">
        <w:t xml:space="preserve"> suitably skilled governor will </w:t>
      </w:r>
      <w:r>
        <w:t xml:space="preserve">then </w:t>
      </w:r>
      <w:r w:rsidR="007E7ED9">
        <w:t>be appointed</w:t>
      </w:r>
      <w:r>
        <w:t xml:space="preserve"> by the Chair</w:t>
      </w:r>
      <w:r w:rsidR="007E7ED9">
        <w:t xml:space="preserve"> </w:t>
      </w:r>
      <w:r>
        <w:t>and the process will begin at Stage 2.</w:t>
      </w:r>
      <w:r w:rsidR="007E7ED9">
        <w:t xml:space="preserve"> </w:t>
      </w:r>
    </w:p>
    <w:p w14:paraId="1EFEEFC8" w14:textId="77777777" w:rsidR="00CF7095" w:rsidRDefault="00CF7095" w:rsidP="007E7ED9"/>
    <w:p w14:paraId="3625DDA1" w14:textId="557708BA" w:rsidR="00CF7095" w:rsidRDefault="00CF7095" w:rsidP="00CF7095">
      <w:r>
        <w:t xml:space="preserve">Should your complaint progress to Stage 3 and is </w:t>
      </w:r>
      <w:r w:rsidRPr="00020E78">
        <w:t>jointly about the Chair and Vice Chair</w:t>
      </w:r>
      <w:r>
        <w:t>,</w:t>
      </w:r>
      <w:r w:rsidRPr="00020E78">
        <w:t xml:space="preserve"> or</w:t>
      </w:r>
      <w:r>
        <w:t xml:space="preserve"> </w:t>
      </w:r>
      <w:proofErr w:type="gramStart"/>
      <w:r w:rsidRPr="00020E78">
        <w:t>the entire</w:t>
      </w:r>
      <w:r>
        <w:t>/</w:t>
      </w:r>
      <w:r w:rsidRPr="00020E78">
        <w:t>majority of</w:t>
      </w:r>
      <w:proofErr w:type="gramEnd"/>
      <w:r w:rsidRPr="00020E78">
        <w:t xml:space="preserve"> the governing body</w:t>
      </w:r>
      <w:r>
        <w:t>, Stage 3 will be heard by a panel of governors who are independent of the school.</w:t>
      </w:r>
    </w:p>
    <w:p w14:paraId="7611FFCC" w14:textId="77777777" w:rsidR="002F2D86" w:rsidRDefault="002F2D86" w:rsidP="002F2D86">
      <w:bookmarkStart w:id="64" w:name="_Toc58237277"/>
      <w:bookmarkEnd w:id="62"/>
    </w:p>
    <w:p w14:paraId="4BA6DC8B" w14:textId="77777777" w:rsidR="00CF7095" w:rsidRDefault="00CF7095" w:rsidP="002F2D86"/>
    <w:p w14:paraId="7AF125D3" w14:textId="77777777" w:rsidR="00CF7095" w:rsidRDefault="00CF7095" w:rsidP="002F2D86"/>
    <w:p w14:paraId="460504B8" w14:textId="77777777" w:rsidR="00CF7095" w:rsidRPr="002F2D86" w:rsidRDefault="00CF7095" w:rsidP="002F2D86"/>
    <w:p w14:paraId="48908E86" w14:textId="31150C55" w:rsidR="007E7ED9" w:rsidRPr="00F477FF" w:rsidRDefault="007E7ED9" w:rsidP="00357A79">
      <w:pPr>
        <w:pStyle w:val="Heading2"/>
      </w:pPr>
      <w:bookmarkStart w:id="65" w:name="_Toc198711069"/>
      <w:r w:rsidRPr="00F477FF">
        <w:lastRenderedPageBreak/>
        <w:t xml:space="preserve">Stage </w:t>
      </w:r>
      <w:r w:rsidR="00C6411E">
        <w:t>2</w:t>
      </w:r>
      <w:r w:rsidRPr="00F477FF">
        <w:t xml:space="preserve"> – Governor </w:t>
      </w:r>
      <w:r w:rsidR="00255B8C">
        <w:t>i</w:t>
      </w:r>
      <w:r w:rsidRPr="00F477FF">
        <w:t>nvestigation</w:t>
      </w:r>
      <w:bookmarkEnd w:id="64"/>
      <w:bookmarkEnd w:id="65"/>
    </w:p>
    <w:p w14:paraId="6CB873F5" w14:textId="1A00A911" w:rsidR="007E7ED9" w:rsidRDefault="007E7ED9" w:rsidP="007E7ED9">
      <w:pPr>
        <w:shd w:val="clear" w:color="auto" w:fill="FFFFFF" w:themeFill="background1"/>
        <w:ind w:right="125"/>
        <w:contextualSpacing/>
        <w:rPr>
          <w:rFonts w:cs="Arial"/>
        </w:rPr>
      </w:pPr>
      <w:bookmarkStart w:id="66" w:name="_Hlk61003621"/>
      <w:r>
        <w:rPr>
          <w:rFonts w:cs="Arial"/>
        </w:rPr>
        <w:t xml:space="preserve">If the complainant </w:t>
      </w:r>
      <w:r w:rsidR="00767092">
        <w:rPr>
          <w:rFonts w:cs="Arial"/>
        </w:rPr>
        <w:t>believes that their complaint has not been fully addressed at Stage 1</w:t>
      </w:r>
      <w:bookmarkEnd w:id="66"/>
      <w:r>
        <w:rPr>
          <w:rFonts w:cs="Arial"/>
        </w:rPr>
        <w:t>, they may request a Governor investigation. This should be done in writing</w:t>
      </w:r>
      <w:r w:rsidR="00FE52CD">
        <w:rPr>
          <w:rFonts w:cs="Arial"/>
        </w:rPr>
        <w:t xml:space="preserve">, </w:t>
      </w:r>
      <w:r>
        <w:rPr>
          <w:rFonts w:cs="Arial"/>
        </w:rPr>
        <w:t>preferably on the Complaint Form</w:t>
      </w:r>
      <w:r w:rsidRPr="005A6664">
        <w:rPr>
          <w:rFonts w:cs="Arial"/>
        </w:rPr>
        <w:t xml:space="preserve"> (see Appendix </w:t>
      </w:r>
      <w:r w:rsidR="002D578E">
        <w:rPr>
          <w:rFonts w:cs="Arial"/>
        </w:rPr>
        <w:t>A</w:t>
      </w:r>
      <w:r w:rsidRPr="005A6664">
        <w:rPr>
          <w:rFonts w:cs="Arial"/>
        </w:rPr>
        <w:t xml:space="preserve"> for the contact details of the </w:t>
      </w:r>
      <w:r>
        <w:rPr>
          <w:rFonts w:cs="Arial"/>
        </w:rPr>
        <w:t>Chair of Governors</w:t>
      </w:r>
      <w:r w:rsidRPr="005A6664">
        <w:rPr>
          <w:rFonts w:cs="Arial"/>
        </w:rPr>
        <w:t xml:space="preserve">, and Appendix </w:t>
      </w:r>
      <w:r w:rsidR="002D578E">
        <w:rPr>
          <w:rFonts w:cs="Arial"/>
        </w:rPr>
        <w:t>B</w:t>
      </w:r>
      <w:r w:rsidRPr="005A6664">
        <w:rPr>
          <w:rFonts w:cs="Arial"/>
        </w:rPr>
        <w:t xml:space="preserve"> for a copy of the form).</w:t>
      </w:r>
      <w:r w:rsidR="00FE52CD" w:rsidRPr="00FE52CD">
        <w:rPr>
          <w:rFonts w:cs="Arial"/>
          <w:szCs w:val="24"/>
        </w:rPr>
        <w:t xml:space="preserve"> </w:t>
      </w:r>
      <w:r w:rsidR="00FE52CD">
        <w:rPr>
          <w:rFonts w:cs="Arial"/>
          <w:szCs w:val="24"/>
        </w:rPr>
        <w:t xml:space="preserve">The form should be returned to </w:t>
      </w:r>
      <w:r w:rsidR="00FE52CD" w:rsidRPr="00936017">
        <w:rPr>
          <w:rFonts w:cs="Arial"/>
          <w:szCs w:val="24"/>
        </w:rPr>
        <w:t xml:space="preserve">the </w:t>
      </w:r>
      <w:r w:rsidR="00FE52CD">
        <w:rPr>
          <w:rFonts w:cs="Arial"/>
          <w:szCs w:val="24"/>
        </w:rPr>
        <w:t>Clerk to the governing body</w:t>
      </w:r>
      <w:r w:rsidR="00FE52CD" w:rsidRPr="00936017">
        <w:rPr>
          <w:rFonts w:cs="Arial"/>
          <w:szCs w:val="24"/>
        </w:rPr>
        <w:t xml:space="preserve"> within 10 </w:t>
      </w:r>
      <w:proofErr w:type="gramStart"/>
      <w:r w:rsidR="00FE52CD" w:rsidRPr="00936017">
        <w:rPr>
          <w:rFonts w:cs="Arial"/>
          <w:szCs w:val="24"/>
        </w:rPr>
        <w:t>school working</w:t>
      </w:r>
      <w:proofErr w:type="gramEnd"/>
      <w:r w:rsidR="00FE52CD" w:rsidRPr="00936017">
        <w:rPr>
          <w:rFonts w:cs="Arial"/>
          <w:szCs w:val="24"/>
        </w:rPr>
        <w:t xml:space="preserve"> days from the date of th</w:t>
      </w:r>
      <w:r w:rsidR="00FE52CD">
        <w:rPr>
          <w:rFonts w:cs="Arial"/>
          <w:szCs w:val="24"/>
        </w:rPr>
        <w:t>e Stage 1 outcome letter</w:t>
      </w:r>
      <w:r w:rsidR="00FE52CD" w:rsidRPr="00936017">
        <w:rPr>
          <w:rFonts w:cs="Arial"/>
          <w:szCs w:val="24"/>
        </w:rPr>
        <w:t xml:space="preserve">. </w:t>
      </w:r>
      <w:r w:rsidR="00FE52CD">
        <w:rPr>
          <w:rFonts w:cs="Arial"/>
          <w:szCs w:val="24"/>
        </w:rPr>
        <w:t xml:space="preserve">A request to move to </w:t>
      </w:r>
      <w:r w:rsidR="00FE52CD" w:rsidRPr="00FE52CD">
        <w:rPr>
          <w:rFonts w:cs="Arial"/>
          <w:szCs w:val="24"/>
        </w:rPr>
        <w:t>Stage 2</w:t>
      </w:r>
      <w:r w:rsidR="00FE52CD">
        <w:rPr>
          <w:rFonts w:cs="Arial"/>
          <w:szCs w:val="24"/>
        </w:rPr>
        <w:t xml:space="preserve"> will not normally be accepted after 10 days and will be at governors’ discretion.</w:t>
      </w:r>
      <w:r w:rsidRPr="005A6664">
        <w:rPr>
          <w:rFonts w:cs="Arial"/>
        </w:rPr>
        <w:br/>
      </w:r>
    </w:p>
    <w:p w14:paraId="7B457091" w14:textId="18E97F8B" w:rsidR="007E7ED9" w:rsidRPr="005A6664" w:rsidRDefault="007E7ED9" w:rsidP="007E7ED9">
      <w:pPr>
        <w:shd w:val="clear" w:color="auto" w:fill="FFFFFF" w:themeFill="background1"/>
        <w:ind w:right="125"/>
        <w:contextualSpacing/>
        <w:rPr>
          <w:rFonts w:cs="Arial"/>
        </w:rPr>
      </w:pPr>
      <w:r w:rsidRPr="005A6664">
        <w:rPr>
          <w:rFonts w:cs="Arial"/>
        </w:rPr>
        <w:t>The Chair of Governors may choose to delegate the investigation of the complaint to a Nominated Governor</w:t>
      </w:r>
      <w:r w:rsidR="00717533">
        <w:rPr>
          <w:rFonts w:cs="Arial"/>
        </w:rPr>
        <w:t xml:space="preserve"> who may, at the sole discretion of the Chair of Governors, be independent of the school</w:t>
      </w:r>
      <w:r w:rsidRPr="005A6664">
        <w:rPr>
          <w:rFonts w:cs="Arial"/>
        </w:rPr>
        <w:t>.</w:t>
      </w:r>
      <w:r>
        <w:rPr>
          <w:rFonts w:cs="Arial"/>
        </w:rPr>
        <w:t xml:space="preserve"> The investigating governor will have had no prior involvement in the complaint.</w:t>
      </w:r>
    </w:p>
    <w:p w14:paraId="31FC608A" w14:textId="77777777" w:rsidR="007E7ED9" w:rsidRDefault="007E7ED9" w:rsidP="007E7ED9">
      <w:pPr>
        <w:shd w:val="clear" w:color="auto" w:fill="FFFFFF" w:themeFill="background1"/>
        <w:ind w:right="125"/>
        <w:contextualSpacing/>
        <w:rPr>
          <w:rFonts w:cs="Arial"/>
        </w:rPr>
      </w:pPr>
    </w:p>
    <w:p w14:paraId="3A105D55" w14:textId="05176315" w:rsidR="007E7ED9" w:rsidRPr="005A6664" w:rsidRDefault="007E7ED9" w:rsidP="007E7ED9">
      <w:pPr>
        <w:shd w:val="clear" w:color="auto" w:fill="FFFFFF" w:themeFill="background1"/>
        <w:ind w:right="125"/>
        <w:contextualSpacing/>
        <w:rPr>
          <w:rFonts w:cs="Arial"/>
        </w:rPr>
      </w:pPr>
      <w:r w:rsidRPr="005A6664">
        <w:rPr>
          <w:rFonts w:cs="Arial"/>
        </w:rPr>
        <w:t>Receipt of the complaint form will be acknowledged. In most cases the complainant will be invited to meet with the Chair of Governors/ Nominated Governor at the outset of the process.</w:t>
      </w:r>
      <w:r w:rsidR="002D0B84">
        <w:rPr>
          <w:rFonts w:cs="Arial"/>
        </w:rPr>
        <w:t xml:space="preserve"> The aim of this meeting is to enable the </w:t>
      </w:r>
      <w:r w:rsidR="002D0B84" w:rsidRPr="005A6664">
        <w:rPr>
          <w:rFonts w:cs="Arial"/>
        </w:rPr>
        <w:t>Chair of Governors/ Nominated Governor</w:t>
      </w:r>
      <w:r w:rsidR="002D0B84">
        <w:rPr>
          <w:rFonts w:cs="Arial"/>
        </w:rPr>
        <w:t xml:space="preserve"> to understand the scope of the complaint and desired outcomes prior to commencing their investigation. </w:t>
      </w:r>
    </w:p>
    <w:p w14:paraId="0E76D815" w14:textId="77777777" w:rsidR="00357A79" w:rsidRDefault="00357A79" w:rsidP="00357A79">
      <w:pPr>
        <w:shd w:val="clear" w:color="auto" w:fill="FFFFFF" w:themeFill="background1"/>
        <w:contextualSpacing/>
        <w:rPr>
          <w:rFonts w:cs="Arial"/>
        </w:rPr>
      </w:pPr>
    </w:p>
    <w:p w14:paraId="4E3147E7" w14:textId="5846BD52" w:rsidR="007E7ED9" w:rsidRDefault="007E7ED9" w:rsidP="00357A79">
      <w:pPr>
        <w:shd w:val="clear" w:color="auto" w:fill="FFFFFF" w:themeFill="background1"/>
        <w:contextualSpacing/>
        <w:rPr>
          <w:rFonts w:cs="Arial"/>
        </w:rPr>
      </w:pPr>
      <w:r w:rsidRPr="005A6664">
        <w:rPr>
          <w:rFonts w:cs="Arial"/>
        </w:rPr>
        <w:t xml:space="preserve">The </w:t>
      </w:r>
      <w:r w:rsidRPr="002D578E">
        <w:rPr>
          <w:rFonts w:cs="Arial"/>
          <w:iCs/>
        </w:rPr>
        <w:t>Chair of Governors/Nominated Governor</w:t>
      </w:r>
      <w:r w:rsidRPr="005A6664">
        <w:rPr>
          <w:rFonts w:cs="Arial"/>
        </w:rPr>
        <w:t xml:space="preserve"> will consider all relevant evidence; this may include but is not limited to:</w:t>
      </w:r>
    </w:p>
    <w:p w14:paraId="3DD704A7" w14:textId="77777777" w:rsidR="00A009F5" w:rsidRPr="005A6664" w:rsidRDefault="00A009F5" w:rsidP="00357A79">
      <w:pPr>
        <w:shd w:val="clear" w:color="auto" w:fill="FFFFFF" w:themeFill="background1"/>
        <w:contextualSpacing/>
        <w:rPr>
          <w:rFonts w:cs="Arial"/>
        </w:rPr>
      </w:pPr>
    </w:p>
    <w:p w14:paraId="53A04EAB" w14:textId="363176BB" w:rsidR="007E7ED9" w:rsidRPr="00330AEC" w:rsidRDefault="007E7ED9" w:rsidP="002E7C61">
      <w:pPr>
        <w:pStyle w:val="ListParagraph"/>
        <w:numPr>
          <w:ilvl w:val="1"/>
          <w:numId w:val="9"/>
        </w:numPr>
        <w:shd w:val="clear" w:color="auto" w:fill="FFFFFF" w:themeFill="background1"/>
        <w:ind w:left="1135" w:hanging="284"/>
        <w:rPr>
          <w:rFonts w:cs="Arial"/>
          <w:szCs w:val="24"/>
        </w:rPr>
      </w:pPr>
      <w:r w:rsidRPr="00330AEC">
        <w:rPr>
          <w:rFonts w:cs="Arial"/>
          <w:szCs w:val="24"/>
        </w:rPr>
        <w:t xml:space="preserve">evidence and outcome from Stage </w:t>
      </w:r>
      <w:r w:rsidR="00AA3068">
        <w:rPr>
          <w:rFonts w:cs="Arial"/>
        </w:rPr>
        <w:t>1</w:t>
      </w:r>
      <w:r w:rsidRPr="00330AEC">
        <w:rPr>
          <w:rFonts w:cs="Arial"/>
          <w:szCs w:val="24"/>
        </w:rPr>
        <w:t xml:space="preserve"> investigation</w:t>
      </w:r>
      <w:r>
        <w:rPr>
          <w:rFonts w:cs="Arial"/>
          <w:szCs w:val="24"/>
        </w:rPr>
        <w:t xml:space="preserve"> if applicable</w:t>
      </w:r>
    </w:p>
    <w:p w14:paraId="47F6E996" w14:textId="77777777" w:rsidR="007E7ED9" w:rsidRPr="00330AEC" w:rsidRDefault="007E7ED9" w:rsidP="002E7C61">
      <w:pPr>
        <w:pStyle w:val="ListParagraph"/>
        <w:numPr>
          <w:ilvl w:val="1"/>
          <w:numId w:val="9"/>
        </w:numPr>
        <w:shd w:val="clear" w:color="auto" w:fill="FFFFFF" w:themeFill="background1"/>
        <w:ind w:left="1135" w:hanging="284"/>
        <w:rPr>
          <w:rFonts w:cs="Arial"/>
          <w:szCs w:val="24"/>
        </w:rPr>
      </w:pPr>
      <w:r w:rsidRPr="00330AEC">
        <w:rPr>
          <w:rFonts w:cs="Arial"/>
          <w:szCs w:val="24"/>
        </w:rPr>
        <w:t>a statement from the complainant</w:t>
      </w:r>
    </w:p>
    <w:p w14:paraId="666BF5CF" w14:textId="77777777" w:rsidR="007E7ED9" w:rsidRPr="00330AEC" w:rsidRDefault="007E7ED9" w:rsidP="002E7C61">
      <w:pPr>
        <w:pStyle w:val="ListParagraph"/>
        <w:numPr>
          <w:ilvl w:val="1"/>
          <w:numId w:val="9"/>
        </w:numPr>
        <w:shd w:val="clear" w:color="auto" w:fill="FFFFFF" w:themeFill="background1"/>
        <w:ind w:left="1135" w:hanging="284"/>
        <w:rPr>
          <w:rFonts w:cs="Arial"/>
          <w:szCs w:val="24"/>
        </w:rPr>
      </w:pPr>
      <w:r w:rsidRPr="00330AEC">
        <w:rPr>
          <w:rFonts w:cs="Arial"/>
          <w:szCs w:val="24"/>
        </w:rPr>
        <w:t xml:space="preserve">where relevant a meeting with/statement from an individual who is the subject of the complaint </w:t>
      </w:r>
    </w:p>
    <w:p w14:paraId="56C1E9A1" w14:textId="77777777" w:rsidR="007E7ED9" w:rsidRPr="00330AEC" w:rsidRDefault="007E7ED9" w:rsidP="002E7C61">
      <w:pPr>
        <w:pStyle w:val="ListParagraph"/>
        <w:numPr>
          <w:ilvl w:val="1"/>
          <w:numId w:val="9"/>
        </w:numPr>
        <w:shd w:val="clear" w:color="auto" w:fill="FFFFFF" w:themeFill="background1"/>
        <w:ind w:left="1135" w:hanging="284"/>
        <w:rPr>
          <w:rFonts w:cs="Arial"/>
          <w:szCs w:val="24"/>
        </w:rPr>
      </w:pPr>
      <w:r w:rsidRPr="00330AEC">
        <w:rPr>
          <w:rFonts w:cs="Arial"/>
          <w:szCs w:val="24"/>
        </w:rPr>
        <w:t>any previous correspondence regarding the complaint</w:t>
      </w:r>
    </w:p>
    <w:p w14:paraId="682CA0C0" w14:textId="77777777" w:rsidR="007E7ED9" w:rsidRPr="00330AEC" w:rsidRDefault="007E7ED9" w:rsidP="002E7C61">
      <w:pPr>
        <w:pStyle w:val="ListParagraph"/>
        <w:numPr>
          <w:ilvl w:val="1"/>
          <w:numId w:val="9"/>
        </w:numPr>
        <w:shd w:val="clear" w:color="auto" w:fill="FFFFFF" w:themeFill="background1"/>
        <w:ind w:left="1135" w:hanging="284"/>
        <w:rPr>
          <w:rFonts w:cs="Arial"/>
          <w:szCs w:val="24"/>
        </w:rPr>
      </w:pPr>
      <w:r w:rsidRPr="00330AEC">
        <w:rPr>
          <w:rFonts w:cs="Arial"/>
          <w:szCs w:val="24"/>
        </w:rPr>
        <w:t>any supporting documents from all parties</w:t>
      </w:r>
    </w:p>
    <w:p w14:paraId="131FC8BC" w14:textId="77777777" w:rsidR="007E7ED9" w:rsidRDefault="007E7ED9" w:rsidP="002E7C61">
      <w:pPr>
        <w:pStyle w:val="ListParagraph"/>
        <w:numPr>
          <w:ilvl w:val="1"/>
          <w:numId w:val="9"/>
        </w:numPr>
        <w:shd w:val="clear" w:color="auto" w:fill="FFFFFF" w:themeFill="background1"/>
        <w:ind w:left="1135" w:hanging="284"/>
        <w:rPr>
          <w:rFonts w:cs="Arial"/>
          <w:szCs w:val="24"/>
        </w:rPr>
      </w:pPr>
      <w:r w:rsidRPr="00330AEC">
        <w:rPr>
          <w:rFonts w:cs="Arial"/>
          <w:szCs w:val="24"/>
        </w:rPr>
        <w:t>interview</w:t>
      </w:r>
      <w:r>
        <w:rPr>
          <w:rFonts w:cs="Arial"/>
          <w:szCs w:val="24"/>
        </w:rPr>
        <w:t>s with /statements</w:t>
      </w:r>
      <w:r w:rsidRPr="00330AEC">
        <w:rPr>
          <w:rFonts w:cs="Arial"/>
          <w:szCs w:val="24"/>
        </w:rPr>
        <w:t xml:space="preserve"> </w:t>
      </w:r>
      <w:r>
        <w:rPr>
          <w:rFonts w:cs="Arial"/>
          <w:szCs w:val="24"/>
        </w:rPr>
        <w:t>from</w:t>
      </w:r>
      <w:r w:rsidRPr="00330AEC">
        <w:rPr>
          <w:rFonts w:cs="Arial"/>
          <w:szCs w:val="24"/>
        </w:rPr>
        <w:t xml:space="preserve"> </w:t>
      </w:r>
      <w:r>
        <w:rPr>
          <w:rFonts w:cs="Arial"/>
          <w:szCs w:val="24"/>
        </w:rPr>
        <w:t>anyone related to the complaint</w:t>
      </w:r>
    </w:p>
    <w:p w14:paraId="3C6BEC18" w14:textId="4367CC39" w:rsidR="007E7ED9" w:rsidRPr="00357A79" w:rsidRDefault="007E7ED9" w:rsidP="002E7C61">
      <w:pPr>
        <w:pStyle w:val="ListParagraph"/>
        <w:numPr>
          <w:ilvl w:val="1"/>
          <w:numId w:val="9"/>
        </w:numPr>
        <w:shd w:val="clear" w:color="auto" w:fill="FFFFFF" w:themeFill="background1"/>
        <w:ind w:left="1135" w:hanging="284"/>
        <w:rPr>
          <w:rFonts w:cs="Arial"/>
          <w:szCs w:val="24"/>
        </w:rPr>
      </w:pPr>
      <w:r>
        <w:rPr>
          <w:rFonts w:cs="Arial"/>
          <w:szCs w:val="24"/>
        </w:rPr>
        <w:t>relevant policies and whether they were followe</w:t>
      </w:r>
      <w:r w:rsidR="00357A79">
        <w:rPr>
          <w:rFonts w:cs="Arial"/>
          <w:szCs w:val="24"/>
        </w:rPr>
        <w:t>d</w:t>
      </w:r>
    </w:p>
    <w:p w14:paraId="608CB005" w14:textId="77777777" w:rsidR="00357A79" w:rsidRDefault="00357A79" w:rsidP="00357A79">
      <w:pPr>
        <w:shd w:val="clear" w:color="auto" w:fill="FFFFFF" w:themeFill="background1"/>
        <w:contextualSpacing/>
        <w:rPr>
          <w:rFonts w:cs="Arial"/>
        </w:rPr>
      </w:pPr>
    </w:p>
    <w:p w14:paraId="134D2A4A" w14:textId="00127E87" w:rsidR="007E7ED9" w:rsidRDefault="007E7ED9" w:rsidP="00357A79">
      <w:pPr>
        <w:shd w:val="clear" w:color="auto" w:fill="FFFFFF" w:themeFill="background1"/>
        <w:contextualSpacing/>
        <w:rPr>
          <w:rFonts w:cs="Arial"/>
        </w:rPr>
      </w:pPr>
      <w:r w:rsidRPr="005A6664">
        <w:rPr>
          <w:rFonts w:cs="Arial"/>
        </w:rPr>
        <w:t>After considering the available evidence, the Chair of Governors/Nominated Governor may:</w:t>
      </w:r>
    </w:p>
    <w:p w14:paraId="5EA6B3DF" w14:textId="77777777" w:rsidR="00A009F5" w:rsidRPr="005A6664" w:rsidRDefault="00A009F5" w:rsidP="00357A79">
      <w:pPr>
        <w:shd w:val="clear" w:color="auto" w:fill="FFFFFF" w:themeFill="background1"/>
        <w:contextualSpacing/>
        <w:rPr>
          <w:rFonts w:cs="Arial"/>
        </w:rPr>
      </w:pPr>
    </w:p>
    <w:p w14:paraId="125C1CFF" w14:textId="77777777" w:rsidR="007E7ED9" w:rsidRPr="00AE2467" w:rsidRDefault="007E7ED9" w:rsidP="002E7C61">
      <w:pPr>
        <w:pStyle w:val="ListParagraph"/>
        <w:numPr>
          <w:ilvl w:val="0"/>
          <w:numId w:val="10"/>
        </w:numPr>
        <w:shd w:val="clear" w:color="auto" w:fill="FFFFFF" w:themeFill="background1"/>
        <w:ind w:left="1135" w:hanging="284"/>
        <w:rPr>
          <w:rFonts w:cs="Arial"/>
          <w:szCs w:val="24"/>
        </w:rPr>
      </w:pPr>
      <w:r w:rsidRPr="00AE2467">
        <w:rPr>
          <w:rFonts w:cs="Arial"/>
          <w:szCs w:val="24"/>
        </w:rPr>
        <w:t>uphold the complaint and direct that certain action be taken to resolve it</w:t>
      </w:r>
    </w:p>
    <w:p w14:paraId="72D11A61" w14:textId="22DAE015" w:rsidR="007E7ED9" w:rsidRPr="00AE2467" w:rsidRDefault="007E7ED9" w:rsidP="002E7C61">
      <w:pPr>
        <w:pStyle w:val="ListParagraph"/>
        <w:numPr>
          <w:ilvl w:val="0"/>
          <w:numId w:val="10"/>
        </w:numPr>
        <w:shd w:val="clear" w:color="auto" w:fill="FFFFFF" w:themeFill="background1"/>
        <w:ind w:left="1135" w:hanging="284"/>
        <w:rPr>
          <w:rFonts w:cs="Arial"/>
          <w:szCs w:val="24"/>
        </w:rPr>
      </w:pPr>
      <w:r w:rsidRPr="00AE2467">
        <w:rPr>
          <w:rFonts w:cs="Arial"/>
          <w:szCs w:val="24"/>
        </w:rPr>
        <w:t xml:space="preserve">not uphold the complaint and provide the complainant with details of the </w:t>
      </w:r>
      <w:r>
        <w:rPr>
          <w:rFonts w:cs="Arial"/>
          <w:szCs w:val="24"/>
        </w:rPr>
        <w:t xml:space="preserve">Stage </w:t>
      </w:r>
      <w:r w:rsidR="00AA3068">
        <w:rPr>
          <w:rFonts w:cs="Arial"/>
        </w:rPr>
        <w:t>3</w:t>
      </w:r>
      <w:r w:rsidRPr="00AE2467">
        <w:rPr>
          <w:rFonts w:cs="Arial"/>
          <w:szCs w:val="24"/>
        </w:rPr>
        <w:t xml:space="preserve"> </w:t>
      </w:r>
      <w:r>
        <w:rPr>
          <w:rFonts w:cs="Arial"/>
          <w:szCs w:val="24"/>
        </w:rPr>
        <w:t>complaint review</w:t>
      </w:r>
      <w:r w:rsidRPr="00AE2467">
        <w:rPr>
          <w:rFonts w:cs="Arial"/>
          <w:szCs w:val="24"/>
        </w:rPr>
        <w:t xml:space="preserve"> process</w:t>
      </w:r>
    </w:p>
    <w:p w14:paraId="5AEE00D6" w14:textId="2C72CB58" w:rsidR="007E7ED9" w:rsidRPr="00AE2467" w:rsidRDefault="007E7ED9" w:rsidP="002E7C61">
      <w:pPr>
        <w:pStyle w:val="ListParagraph"/>
        <w:numPr>
          <w:ilvl w:val="0"/>
          <w:numId w:val="10"/>
        </w:numPr>
        <w:shd w:val="clear" w:color="auto" w:fill="FFFFFF" w:themeFill="background1"/>
        <w:ind w:left="1135" w:hanging="284"/>
        <w:rPr>
          <w:rFonts w:cs="Arial"/>
          <w:szCs w:val="24"/>
        </w:rPr>
      </w:pPr>
      <w:r w:rsidRPr="00AE2467">
        <w:rPr>
          <w:rFonts w:cs="Arial"/>
          <w:szCs w:val="24"/>
        </w:rPr>
        <w:t>uphold the complaint in part: in other words, the Chair of Governors</w:t>
      </w:r>
      <w:r>
        <w:rPr>
          <w:rFonts w:cs="Arial"/>
          <w:szCs w:val="24"/>
        </w:rPr>
        <w:t>/N</w:t>
      </w:r>
      <w:r w:rsidRPr="00AE2467">
        <w:rPr>
          <w:rFonts w:cs="Arial"/>
          <w:szCs w:val="24"/>
        </w:rPr>
        <w:t xml:space="preserve">ominated </w:t>
      </w:r>
      <w:r>
        <w:rPr>
          <w:rFonts w:cs="Arial"/>
          <w:szCs w:val="24"/>
        </w:rPr>
        <w:t>G</w:t>
      </w:r>
      <w:r w:rsidRPr="00AE2467">
        <w:rPr>
          <w:rFonts w:cs="Arial"/>
          <w:szCs w:val="24"/>
        </w:rPr>
        <w:t>overnor may find one aspect of the complaint to b</w:t>
      </w:r>
      <w:r>
        <w:rPr>
          <w:rFonts w:cs="Arial"/>
          <w:szCs w:val="24"/>
        </w:rPr>
        <w:t xml:space="preserve">e valid, but not another aspect.  </w:t>
      </w:r>
      <w:r w:rsidRPr="00AE2467">
        <w:rPr>
          <w:rFonts w:cs="Arial"/>
          <w:szCs w:val="24"/>
        </w:rPr>
        <w:t xml:space="preserve">They may </w:t>
      </w:r>
      <w:r w:rsidR="0059157B">
        <w:rPr>
          <w:rFonts w:cs="Arial"/>
          <w:szCs w:val="24"/>
        </w:rPr>
        <w:t>recommend</w:t>
      </w:r>
      <w:r w:rsidRPr="00AE2467">
        <w:rPr>
          <w:rFonts w:cs="Arial"/>
          <w:szCs w:val="24"/>
        </w:rPr>
        <w:t xml:space="preserve"> certain action to be taken to resolve </w:t>
      </w:r>
      <w:r w:rsidR="0059157B">
        <w:rPr>
          <w:rFonts w:cs="Arial"/>
          <w:szCs w:val="24"/>
        </w:rPr>
        <w:t>any</w:t>
      </w:r>
      <w:r w:rsidRPr="00AE2467">
        <w:rPr>
          <w:rFonts w:cs="Arial"/>
          <w:szCs w:val="24"/>
        </w:rPr>
        <w:t xml:space="preserve"> aspect that they find in favou</w:t>
      </w:r>
      <w:r>
        <w:rPr>
          <w:rFonts w:cs="Arial"/>
          <w:szCs w:val="24"/>
        </w:rPr>
        <w:t>r of the complainant.</w:t>
      </w:r>
    </w:p>
    <w:p w14:paraId="754EB67E" w14:textId="77777777" w:rsidR="00357A79" w:rsidRDefault="00357A79" w:rsidP="00357A79">
      <w:pPr>
        <w:shd w:val="clear" w:color="auto" w:fill="FFFFFF" w:themeFill="background1"/>
        <w:contextualSpacing/>
        <w:rPr>
          <w:rFonts w:cs="Arial"/>
        </w:rPr>
      </w:pPr>
    </w:p>
    <w:p w14:paraId="3F710D98" w14:textId="42F5FE28" w:rsidR="007E7ED9" w:rsidRPr="005A6664" w:rsidRDefault="007E7ED9" w:rsidP="00357A79">
      <w:pPr>
        <w:shd w:val="clear" w:color="auto" w:fill="FFFFFF" w:themeFill="background1"/>
        <w:contextualSpacing/>
        <w:rPr>
          <w:rFonts w:cs="Arial"/>
        </w:rPr>
      </w:pPr>
      <w:r w:rsidRPr="005A6664">
        <w:rPr>
          <w:rFonts w:cs="Arial"/>
        </w:rPr>
        <w:t xml:space="preserve">The </w:t>
      </w:r>
      <w:r w:rsidRPr="002D578E">
        <w:rPr>
          <w:rFonts w:cs="Arial"/>
          <w:iCs/>
        </w:rPr>
        <w:t xml:space="preserve">Chair of Governors/Nominated Governor </w:t>
      </w:r>
      <w:r w:rsidRPr="005A6664">
        <w:rPr>
          <w:rFonts w:cs="Arial"/>
        </w:rPr>
        <w:t xml:space="preserve">should inform the complainant of their decision in writing within </w:t>
      </w:r>
      <w:r w:rsidR="007003B8">
        <w:rPr>
          <w:rFonts w:cs="Arial"/>
          <w:b/>
          <w:bCs/>
        </w:rPr>
        <w:t>20</w:t>
      </w:r>
      <w:r w:rsidRPr="002D578E">
        <w:rPr>
          <w:rFonts w:cs="Arial"/>
          <w:b/>
          <w:bCs/>
        </w:rPr>
        <w:t xml:space="preserve"> </w:t>
      </w:r>
      <w:r w:rsidR="002D578E">
        <w:rPr>
          <w:rFonts w:cs="Arial"/>
          <w:b/>
          <w:bCs/>
        </w:rPr>
        <w:t xml:space="preserve">school </w:t>
      </w:r>
      <w:r w:rsidRPr="002D578E">
        <w:rPr>
          <w:rFonts w:cs="Arial"/>
          <w:b/>
          <w:bCs/>
        </w:rPr>
        <w:t>days of receipt of the complaint</w:t>
      </w:r>
      <w:r w:rsidRPr="005A6664">
        <w:rPr>
          <w:rFonts w:cs="Arial"/>
        </w:rPr>
        <w:t>.  They should explain clearly why they have come to the decision that they made.  They should detail any agreed actions</w:t>
      </w:r>
      <w:r w:rsidR="00106857">
        <w:rPr>
          <w:rFonts w:cs="Arial"/>
        </w:rPr>
        <w:t xml:space="preserve"> or recommendations</w:t>
      </w:r>
      <w:r w:rsidR="009007D2">
        <w:rPr>
          <w:rFonts w:cs="Arial"/>
        </w:rPr>
        <w:t xml:space="preserve"> to the school</w:t>
      </w:r>
      <w:r w:rsidRPr="005A6664">
        <w:rPr>
          <w:rFonts w:cs="Arial"/>
        </w:rPr>
        <w:t xml:space="preserve"> </w:t>
      </w:r>
      <w:proofErr w:type="gramStart"/>
      <w:r w:rsidRPr="005A6664">
        <w:rPr>
          <w:rFonts w:cs="Arial"/>
        </w:rPr>
        <w:t>as a result of</w:t>
      </w:r>
      <w:proofErr w:type="gramEnd"/>
      <w:r w:rsidRPr="005A6664">
        <w:rPr>
          <w:rFonts w:cs="Arial"/>
        </w:rPr>
        <w:t xml:space="preserve"> the complaint.  Finally, they should provide the complainant with details of how to progress the complaint to </w:t>
      </w:r>
      <w:r>
        <w:rPr>
          <w:rFonts w:cs="Arial"/>
        </w:rPr>
        <w:t xml:space="preserve">Stage </w:t>
      </w:r>
      <w:r w:rsidR="0032571B">
        <w:rPr>
          <w:rFonts w:cs="Arial"/>
        </w:rPr>
        <w:t>3</w:t>
      </w:r>
      <w:r w:rsidRPr="005A6664">
        <w:rPr>
          <w:rFonts w:cs="Arial"/>
        </w:rPr>
        <w:t xml:space="preserve"> if they </w:t>
      </w:r>
      <w:r w:rsidR="00717533">
        <w:rPr>
          <w:rFonts w:cs="Arial"/>
        </w:rPr>
        <w:t>believe that their complaint has not been fully addressed</w:t>
      </w:r>
      <w:r w:rsidRPr="005A6664">
        <w:rPr>
          <w:rFonts w:cs="Arial"/>
        </w:rPr>
        <w:t xml:space="preserve">, providing them with the contact details of the Clerk to the Governing Body (Appendix </w:t>
      </w:r>
      <w:r w:rsidR="002D578E">
        <w:rPr>
          <w:rFonts w:cs="Arial"/>
        </w:rPr>
        <w:t>A</w:t>
      </w:r>
      <w:r w:rsidRPr="005A6664">
        <w:rPr>
          <w:rFonts w:cs="Arial"/>
        </w:rPr>
        <w:t xml:space="preserve">).  Should the complaint not be resolved mediation </w:t>
      </w:r>
      <w:r w:rsidR="00AF7718">
        <w:rPr>
          <w:rFonts w:cs="Arial"/>
        </w:rPr>
        <w:t>should be considered</w:t>
      </w:r>
      <w:r w:rsidR="00D43AE8">
        <w:rPr>
          <w:rFonts w:cs="Arial"/>
        </w:rPr>
        <w:t>.</w:t>
      </w:r>
      <w:r w:rsidRPr="005A6664">
        <w:rPr>
          <w:rFonts w:cs="Arial"/>
        </w:rPr>
        <w:t xml:space="preserve">  This can be arranged through the Area Schools Support Service and will be impartial and objective.</w:t>
      </w:r>
    </w:p>
    <w:p w14:paraId="6F236572" w14:textId="52E1CA47" w:rsidR="001A2644" w:rsidRDefault="001A2644">
      <w:pPr>
        <w:spacing w:after="200" w:line="276" w:lineRule="auto"/>
        <w:rPr>
          <w:rFonts w:cs="Arial"/>
          <w:szCs w:val="24"/>
        </w:rPr>
      </w:pPr>
      <w:r>
        <w:rPr>
          <w:rFonts w:cs="Arial"/>
          <w:szCs w:val="24"/>
        </w:rPr>
        <w:br w:type="page"/>
      </w:r>
    </w:p>
    <w:p w14:paraId="2813352F" w14:textId="53D561B4" w:rsidR="007E7ED9" w:rsidRDefault="007E7ED9" w:rsidP="007E7ED9">
      <w:pPr>
        <w:pStyle w:val="Heading2"/>
      </w:pPr>
      <w:bookmarkStart w:id="67" w:name="_Toc58237278"/>
      <w:bookmarkStart w:id="68" w:name="_Toc198711070"/>
      <w:r>
        <w:lastRenderedPageBreak/>
        <w:t xml:space="preserve">Stage </w:t>
      </w:r>
      <w:r w:rsidR="00EB2B62">
        <w:t>3</w:t>
      </w:r>
      <w:r>
        <w:t xml:space="preserve"> – </w:t>
      </w:r>
      <w:r w:rsidR="009313FC">
        <w:t>Panel</w:t>
      </w:r>
      <w:r>
        <w:t xml:space="preserve"> Hearing</w:t>
      </w:r>
      <w:bookmarkEnd w:id="67"/>
      <w:bookmarkEnd w:id="68"/>
    </w:p>
    <w:p w14:paraId="726EE84F" w14:textId="6742F2BF" w:rsidR="00594A8C" w:rsidRDefault="007E7ED9" w:rsidP="003E79BD">
      <w:pPr>
        <w:pStyle w:val="NormalWeb"/>
        <w:shd w:val="clear" w:color="auto" w:fill="FFFFFF"/>
        <w:rPr>
          <w:rFonts w:ascii="Arial" w:eastAsia="Arial Unicode MS" w:hAnsi="Arial" w:cs="Arial"/>
        </w:rPr>
      </w:pPr>
      <w:bookmarkStart w:id="69" w:name="_Hlk57714549"/>
      <w:r w:rsidRPr="003E79BD">
        <w:rPr>
          <w:rFonts w:ascii="Arial" w:eastAsia="Arial Unicode MS" w:hAnsi="Arial" w:cs="Arial"/>
        </w:rPr>
        <w:t xml:space="preserve">If the complainant </w:t>
      </w:r>
      <w:r w:rsidR="00717533">
        <w:rPr>
          <w:rFonts w:ascii="Arial" w:eastAsia="Arial Unicode MS" w:hAnsi="Arial" w:cs="Arial"/>
        </w:rPr>
        <w:t>does not believe that their complaint has been fully addressed</w:t>
      </w:r>
      <w:r w:rsidRPr="003E79BD">
        <w:rPr>
          <w:rFonts w:ascii="Arial" w:eastAsia="Arial Unicode MS" w:hAnsi="Arial" w:cs="Arial"/>
        </w:rPr>
        <w:t xml:space="preserve"> at Stage </w:t>
      </w:r>
      <w:r w:rsidR="00EB2B62" w:rsidRPr="003E79BD">
        <w:rPr>
          <w:rFonts w:ascii="Arial" w:eastAsia="Arial Unicode MS" w:hAnsi="Arial" w:cs="Arial"/>
        </w:rPr>
        <w:t>2</w:t>
      </w:r>
      <w:r w:rsidRPr="003E79BD">
        <w:rPr>
          <w:rFonts w:ascii="Arial" w:eastAsia="Arial Unicode MS" w:hAnsi="Arial" w:cs="Arial"/>
        </w:rPr>
        <w:t xml:space="preserve"> and wishes to take the matter further, they can escalate the complaint to Stage </w:t>
      </w:r>
      <w:r w:rsidR="00EB2B62" w:rsidRPr="003E79BD">
        <w:rPr>
          <w:rFonts w:ascii="Arial" w:eastAsia="Arial Unicode MS" w:hAnsi="Arial" w:cs="Arial"/>
        </w:rPr>
        <w:t>3</w:t>
      </w:r>
      <w:r w:rsidR="00BD3770" w:rsidRPr="003E79BD">
        <w:rPr>
          <w:rFonts w:ascii="Arial" w:eastAsia="Arial Unicode MS" w:hAnsi="Arial" w:cs="Arial"/>
        </w:rPr>
        <w:t>. This consists of</w:t>
      </w:r>
      <w:r w:rsidR="0040719A" w:rsidRPr="003E79BD">
        <w:rPr>
          <w:rFonts w:ascii="Arial" w:eastAsia="Arial Unicode MS" w:hAnsi="Arial" w:cs="Arial"/>
        </w:rPr>
        <w:t xml:space="preserve"> a </w:t>
      </w:r>
      <w:r w:rsidR="009313FC">
        <w:rPr>
          <w:rFonts w:ascii="Arial" w:eastAsia="Arial Unicode MS" w:hAnsi="Arial" w:cs="Arial"/>
        </w:rPr>
        <w:t>panel</w:t>
      </w:r>
      <w:r w:rsidR="006845DB">
        <w:rPr>
          <w:rFonts w:ascii="Arial" w:eastAsia="Arial Unicode MS" w:hAnsi="Arial" w:cs="Arial"/>
        </w:rPr>
        <w:t xml:space="preserve"> hearing with at least three governors who were not directly involved in the matters detailed in the complaint</w:t>
      </w:r>
      <w:r w:rsidR="00386ACD">
        <w:rPr>
          <w:rFonts w:ascii="Arial" w:eastAsia="Arial Unicode MS" w:hAnsi="Arial" w:cs="Arial"/>
        </w:rPr>
        <w:t xml:space="preserve"> or in any previous investigation</w:t>
      </w:r>
      <w:r w:rsidR="00150C95">
        <w:rPr>
          <w:rFonts w:ascii="Arial" w:eastAsia="Arial Unicode MS" w:hAnsi="Arial" w:cs="Arial"/>
        </w:rPr>
        <w:t xml:space="preserve"> into this complaint</w:t>
      </w:r>
      <w:r w:rsidR="006845DB">
        <w:rPr>
          <w:rFonts w:ascii="Arial" w:eastAsia="Arial Unicode MS" w:hAnsi="Arial" w:cs="Arial"/>
        </w:rPr>
        <w:t>, wit</w:t>
      </w:r>
      <w:r w:rsidR="00944679" w:rsidRPr="003E79BD">
        <w:rPr>
          <w:rFonts w:ascii="Arial" w:eastAsia="Arial Unicode MS" w:hAnsi="Arial" w:cs="Arial"/>
        </w:rPr>
        <w:t xml:space="preserve">h consideration being given to </w:t>
      </w:r>
      <w:r w:rsidR="00BD3770" w:rsidRPr="003E79BD">
        <w:rPr>
          <w:rFonts w:ascii="Arial" w:eastAsia="Arial Unicode MS" w:hAnsi="Arial" w:cs="Arial"/>
        </w:rPr>
        <w:t xml:space="preserve">one </w:t>
      </w:r>
      <w:r w:rsidR="009007D2">
        <w:rPr>
          <w:rFonts w:ascii="Arial" w:eastAsia="Arial Unicode MS" w:hAnsi="Arial" w:cs="Arial"/>
        </w:rPr>
        <w:t xml:space="preserve">or more </w:t>
      </w:r>
      <w:r w:rsidR="00BD3770" w:rsidRPr="003E79BD">
        <w:rPr>
          <w:rFonts w:ascii="Arial" w:eastAsia="Arial Unicode MS" w:hAnsi="Arial" w:cs="Arial"/>
        </w:rPr>
        <w:t>of whom being</w:t>
      </w:r>
      <w:r w:rsidR="00944679" w:rsidRPr="003E79BD">
        <w:rPr>
          <w:rFonts w:ascii="Arial" w:eastAsia="Arial Unicode MS" w:hAnsi="Arial" w:cs="Arial"/>
        </w:rPr>
        <w:t xml:space="preserve"> an independent governor</w:t>
      </w:r>
      <w:r w:rsidR="00717533">
        <w:rPr>
          <w:rFonts w:ascii="Arial" w:eastAsia="Arial Unicode MS" w:hAnsi="Arial" w:cs="Arial"/>
          <w:lang w:val="en"/>
        </w:rPr>
        <w:t>.</w:t>
      </w:r>
      <w:r w:rsidRPr="003E79BD">
        <w:rPr>
          <w:rFonts w:ascii="Arial" w:eastAsia="Arial Unicode MS" w:hAnsi="Arial" w:cs="Arial"/>
        </w:rPr>
        <w:t xml:space="preserve"> </w:t>
      </w:r>
      <w:bookmarkStart w:id="70" w:name="_Hlk57714629"/>
    </w:p>
    <w:p w14:paraId="7618CCDE" w14:textId="77777777" w:rsidR="00594A8C" w:rsidRDefault="00594A8C" w:rsidP="003E79BD">
      <w:pPr>
        <w:pStyle w:val="NormalWeb"/>
        <w:shd w:val="clear" w:color="auto" w:fill="FFFFFF"/>
        <w:rPr>
          <w:rFonts w:ascii="Arial" w:eastAsia="Arial Unicode MS" w:hAnsi="Arial" w:cs="Arial"/>
        </w:rPr>
      </w:pPr>
    </w:p>
    <w:p w14:paraId="2EC6742F" w14:textId="23D32400" w:rsidR="003E79BD" w:rsidRDefault="003E79BD" w:rsidP="003E79BD">
      <w:pPr>
        <w:pStyle w:val="NormalWeb"/>
        <w:shd w:val="clear" w:color="auto" w:fill="FFFFFF"/>
        <w:rPr>
          <w:rFonts w:ascii="Arial" w:eastAsia="Times New Roman" w:hAnsi="Arial" w:cs="Arial"/>
          <w:lang w:eastAsia="en-GB"/>
        </w:rPr>
      </w:pPr>
      <w:r w:rsidRPr="003E79BD">
        <w:rPr>
          <w:rFonts w:ascii="Arial" w:eastAsia="Times New Roman" w:hAnsi="Arial" w:cs="Arial"/>
          <w:lang w:eastAsia="en-GB"/>
        </w:rPr>
        <w:t xml:space="preserve">Complainants can request an independent complaints </w:t>
      </w:r>
      <w:r w:rsidR="009313FC">
        <w:rPr>
          <w:rFonts w:ascii="Arial" w:eastAsia="Times New Roman" w:hAnsi="Arial" w:cs="Arial"/>
          <w:lang w:eastAsia="en-GB"/>
        </w:rPr>
        <w:t>panel</w:t>
      </w:r>
      <w:r w:rsidRPr="003E79BD">
        <w:rPr>
          <w:rFonts w:ascii="Arial" w:eastAsia="Times New Roman" w:hAnsi="Arial" w:cs="Arial"/>
          <w:lang w:eastAsia="en-GB"/>
        </w:rPr>
        <w:t xml:space="preserve"> if they believe there is likely to be </w:t>
      </w:r>
      <w:hyperlink r:id="rId21" w:anchor="bias-in-the-proceedings" w:history="1">
        <w:r w:rsidRPr="003E79BD">
          <w:rPr>
            <w:rFonts w:ascii="Arial" w:eastAsia="Times New Roman" w:hAnsi="Arial" w:cs="Arial"/>
            <w:bdr w:val="none" w:sz="0" w:space="0" w:color="auto" w:frame="1"/>
            <w:lang w:eastAsia="en-GB"/>
          </w:rPr>
          <w:t>bias in the proceedings</w:t>
        </w:r>
      </w:hyperlink>
      <w:r w:rsidRPr="003E79BD">
        <w:rPr>
          <w:rFonts w:ascii="Arial" w:eastAsia="Times New Roman" w:hAnsi="Arial" w:cs="Arial"/>
          <w:lang w:eastAsia="en-GB"/>
        </w:rPr>
        <w:t xml:space="preserve">. They should provide evidence of bias in support of their request, as it is the </w:t>
      </w:r>
      <w:r w:rsidR="009313FC">
        <w:rPr>
          <w:rFonts w:ascii="Arial" w:eastAsia="Times New Roman" w:hAnsi="Arial" w:cs="Arial"/>
          <w:lang w:eastAsia="en-GB"/>
        </w:rPr>
        <w:t>Panel</w:t>
      </w:r>
      <w:r w:rsidRPr="003E79BD">
        <w:rPr>
          <w:rFonts w:ascii="Arial" w:eastAsia="Times New Roman" w:hAnsi="Arial" w:cs="Arial"/>
          <w:lang w:eastAsia="en-GB"/>
        </w:rPr>
        <w:t xml:space="preserve">’s decision whether to agree to it. If the appearance of bias is sufficient to taint the decision reached, then it is recommended that the </w:t>
      </w:r>
      <w:r w:rsidR="009313FC">
        <w:rPr>
          <w:rFonts w:ascii="Arial" w:eastAsia="Times New Roman" w:hAnsi="Arial" w:cs="Arial"/>
          <w:lang w:eastAsia="en-GB"/>
        </w:rPr>
        <w:t>Panel</w:t>
      </w:r>
      <w:r w:rsidRPr="003E79BD">
        <w:rPr>
          <w:rFonts w:ascii="Arial" w:eastAsia="Times New Roman" w:hAnsi="Arial" w:cs="Arial"/>
          <w:lang w:eastAsia="en-GB"/>
        </w:rPr>
        <w:t xml:space="preserve"> grants such requests.</w:t>
      </w:r>
    </w:p>
    <w:p w14:paraId="79629317" w14:textId="55B1C63A" w:rsidR="00DD1504" w:rsidRDefault="00DD1504" w:rsidP="003E79BD">
      <w:pPr>
        <w:pStyle w:val="NormalWeb"/>
        <w:shd w:val="clear" w:color="auto" w:fill="FFFFFF"/>
        <w:rPr>
          <w:rFonts w:ascii="Arial" w:eastAsia="Times New Roman" w:hAnsi="Arial" w:cs="Arial"/>
          <w:lang w:eastAsia="en-GB"/>
        </w:rPr>
      </w:pPr>
    </w:p>
    <w:p w14:paraId="65D4193B" w14:textId="77777777" w:rsidR="00DD1504" w:rsidRDefault="00DD1504" w:rsidP="00DD1504">
      <w:pPr>
        <w:rPr>
          <w:rFonts w:eastAsia="Arial Unicode MS" w:cs="Arial"/>
        </w:rPr>
      </w:pPr>
      <w:r>
        <w:rPr>
          <w:rFonts w:eastAsia="Arial Unicode MS" w:cs="Arial"/>
        </w:rPr>
        <w:t>This is the final stage of the school’s complaints procedure.</w:t>
      </w:r>
    </w:p>
    <w:p w14:paraId="6532E883" w14:textId="54BCA3FF" w:rsidR="00DD1504" w:rsidRDefault="00DD1504" w:rsidP="003E79BD">
      <w:pPr>
        <w:pStyle w:val="NormalWeb"/>
        <w:shd w:val="clear" w:color="auto" w:fill="FFFFFF"/>
        <w:rPr>
          <w:rFonts w:ascii="Arial" w:eastAsia="Times New Roman" w:hAnsi="Arial" w:cs="Arial"/>
          <w:lang w:eastAsia="en-GB"/>
        </w:rPr>
      </w:pPr>
    </w:p>
    <w:p w14:paraId="63EC4E5E" w14:textId="717E5BF5" w:rsidR="006F7182" w:rsidRDefault="006F7182" w:rsidP="003E79BD">
      <w:pPr>
        <w:pStyle w:val="NormalWeb"/>
        <w:shd w:val="clear" w:color="auto" w:fill="FFFFFF"/>
        <w:rPr>
          <w:rFonts w:ascii="Arial" w:eastAsia="Times New Roman" w:hAnsi="Arial" w:cs="Arial"/>
          <w:lang w:eastAsia="en-GB"/>
        </w:rPr>
      </w:pPr>
      <w:r w:rsidRPr="00FA7EFA">
        <w:rPr>
          <w:rFonts w:ascii="Arial" w:eastAsia="Times New Roman" w:hAnsi="Arial" w:cs="Arial"/>
          <w:lang w:eastAsia="en-GB"/>
        </w:rPr>
        <w:t xml:space="preserve">On rare occasions the </w:t>
      </w:r>
      <w:r w:rsidR="009313FC" w:rsidRPr="00FA7EFA">
        <w:rPr>
          <w:rFonts w:ascii="Arial" w:eastAsia="Times New Roman" w:hAnsi="Arial" w:cs="Arial"/>
          <w:lang w:eastAsia="en-GB"/>
        </w:rPr>
        <w:t>Panel</w:t>
      </w:r>
      <w:r w:rsidRPr="00FA7EFA">
        <w:rPr>
          <w:rFonts w:ascii="Arial" w:eastAsia="Times New Roman" w:hAnsi="Arial" w:cs="Arial"/>
          <w:lang w:eastAsia="en-GB"/>
        </w:rPr>
        <w:t xml:space="preserve"> may decide not to invite parties to a meeting but instead deal with the complaint</w:t>
      </w:r>
      <w:r w:rsidR="009007D2">
        <w:rPr>
          <w:rFonts w:ascii="Arial" w:eastAsia="Times New Roman" w:hAnsi="Arial" w:cs="Arial"/>
          <w:lang w:eastAsia="en-GB"/>
        </w:rPr>
        <w:t xml:space="preserve"> in private</w:t>
      </w:r>
      <w:r w:rsidRPr="00FA7EFA">
        <w:rPr>
          <w:rFonts w:ascii="Arial" w:eastAsia="Times New Roman" w:hAnsi="Arial" w:cs="Arial"/>
          <w:lang w:eastAsia="en-GB"/>
        </w:rPr>
        <w:t xml:space="preserve"> through consideration of the written representations.  In making their decision they will be sensitive to the complainant’s needs and expressed preference.</w:t>
      </w:r>
    </w:p>
    <w:p w14:paraId="1938C1CF" w14:textId="77777777" w:rsidR="00717533" w:rsidRDefault="00717533" w:rsidP="007E7ED9">
      <w:pPr>
        <w:rPr>
          <w:rFonts w:eastAsia="Arial Unicode MS" w:cs="Arial"/>
        </w:rPr>
      </w:pPr>
      <w:bookmarkStart w:id="71" w:name="_Hlk57714582"/>
      <w:bookmarkEnd w:id="69"/>
      <w:bookmarkEnd w:id="70"/>
    </w:p>
    <w:p w14:paraId="713C63C2" w14:textId="189489FE" w:rsidR="007E7ED9" w:rsidRPr="007D2594" w:rsidRDefault="007E7ED9" w:rsidP="007D2594">
      <w:pPr>
        <w:rPr>
          <w:b/>
          <w:bCs/>
        </w:rPr>
      </w:pPr>
      <w:bookmarkStart w:id="72" w:name="_Toc58237279"/>
      <w:bookmarkEnd w:id="71"/>
      <w:r w:rsidRPr="007D2594">
        <w:rPr>
          <w:b/>
          <w:bCs/>
        </w:rPr>
        <w:t>Timeline</w:t>
      </w:r>
      <w:bookmarkEnd w:id="72"/>
    </w:p>
    <w:p w14:paraId="616E73E0" w14:textId="54703C7B" w:rsidR="0037655D" w:rsidRDefault="007E7ED9" w:rsidP="00020E78">
      <w:r w:rsidRPr="00F477FF">
        <w:t xml:space="preserve">A request to escalate to Stage </w:t>
      </w:r>
      <w:r w:rsidR="002F0E22">
        <w:t>3</w:t>
      </w:r>
      <w:r w:rsidRPr="00F477FF">
        <w:t xml:space="preserve"> must be made to the Clerk, via the school office, within </w:t>
      </w:r>
      <w:r w:rsidRPr="00020E78">
        <w:rPr>
          <w:b/>
        </w:rPr>
        <w:t>10 school days</w:t>
      </w:r>
      <w:r w:rsidRPr="00F477FF">
        <w:t xml:space="preserve"> of receipt of the Stage </w:t>
      </w:r>
      <w:r w:rsidR="002F0E22">
        <w:t>2</w:t>
      </w:r>
      <w:r w:rsidRPr="00F477FF">
        <w:t xml:space="preserve"> response. </w:t>
      </w:r>
      <w:r w:rsidR="0037655D">
        <w:rPr>
          <w:rFonts w:cs="Arial"/>
        </w:rPr>
        <w:t>This should be done in writing (preferably on the Complaint Form</w:t>
      </w:r>
      <w:r w:rsidR="0037655D" w:rsidRPr="005A6664">
        <w:rPr>
          <w:rFonts w:cs="Arial"/>
        </w:rPr>
        <w:t xml:space="preserve"> (see Appendix </w:t>
      </w:r>
      <w:r w:rsidR="0037655D">
        <w:rPr>
          <w:rFonts w:cs="Arial"/>
        </w:rPr>
        <w:t>A</w:t>
      </w:r>
      <w:r w:rsidR="0037655D" w:rsidRPr="005A6664">
        <w:rPr>
          <w:rFonts w:cs="Arial"/>
        </w:rPr>
        <w:t xml:space="preserve"> for the contact details of the </w:t>
      </w:r>
      <w:r w:rsidR="0037655D">
        <w:rPr>
          <w:rFonts w:cs="Arial"/>
        </w:rPr>
        <w:t>Chair of Governors</w:t>
      </w:r>
      <w:r w:rsidR="0037655D" w:rsidRPr="005A6664">
        <w:rPr>
          <w:rFonts w:cs="Arial"/>
        </w:rPr>
        <w:t xml:space="preserve">, and Appendix </w:t>
      </w:r>
      <w:r w:rsidR="0037655D">
        <w:rPr>
          <w:rFonts w:cs="Arial"/>
        </w:rPr>
        <w:t>B</w:t>
      </w:r>
      <w:r w:rsidR="0037655D" w:rsidRPr="005A6664">
        <w:rPr>
          <w:rFonts w:cs="Arial"/>
        </w:rPr>
        <w:t xml:space="preserve"> for a copy of the form).</w:t>
      </w:r>
      <w:r w:rsidR="0037655D" w:rsidRPr="005A6664">
        <w:rPr>
          <w:rFonts w:cs="Arial"/>
        </w:rPr>
        <w:br/>
      </w:r>
    </w:p>
    <w:p w14:paraId="34CC0170" w14:textId="143C1E98" w:rsidR="007E7ED9" w:rsidRDefault="007E7ED9" w:rsidP="00020E78">
      <w:r w:rsidRPr="00F477FF">
        <w:t>Requests received outside of this time frame will only be considered if exceptional circumstances apply</w:t>
      </w:r>
      <w:r w:rsidR="00C120C5">
        <w:t xml:space="preserve"> and are explained to the Clerk </w:t>
      </w:r>
      <w:proofErr w:type="gramStart"/>
      <w:r w:rsidR="00C120C5">
        <w:t>at the same time that</w:t>
      </w:r>
      <w:proofErr w:type="gramEnd"/>
      <w:r w:rsidR="00C120C5">
        <w:t xml:space="preserve"> the request for a Stage 3 hearing is made</w:t>
      </w:r>
      <w:r w:rsidRPr="00F477FF">
        <w:t>.</w:t>
      </w:r>
    </w:p>
    <w:p w14:paraId="09C7856E" w14:textId="77777777" w:rsidR="00020E78" w:rsidRPr="00F477FF" w:rsidRDefault="00020E78" w:rsidP="002D578E">
      <w:pPr>
        <w:ind w:firstLine="340"/>
      </w:pPr>
    </w:p>
    <w:p w14:paraId="115FF830" w14:textId="4580B8AE" w:rsidR="007E7ED9" w:rsidRDefault="007E7ED9" w:rsidP="00020E78">
      <w:r w:rsidRPr="00F477FF">
        <w:t xml:space="preserve">The Clerk will record the date the complaint is received and acknowledge receipt of the complaint in writing (either by letter or email) within </w:t>
      </w:r>
      <w:r w:rsidR="00CF7095">
        <w:rPr>
          <w:b/>
        </w:rPr>
        <w:t>3</w:t>
      </w:r>
      <w:r w:rsidRPr="00020E78">
        <w:rPr>
          <w:b/>
        </w:rPr>
        <w:t xml:space="preserve"> school days</w:t>
      </w:r>
      <w:r w:rsidRPr="00F477FF">
        <w:t>.</w:t>
      </w:r>
    </w:p>
    <w:p w14:paraId="7E9B8517" w14:textId="77777777" w:rsidR="00020E78" w:rsidRDefault="00020E78" w:rsidP="00020E78">
      <w:pPr>
        <w:pStyle w:val="ListParagraph"/>
        <w:numPr>
          <w:ilvl w:val="0"/>
          <w:numId w:val="0"/>
        </w:numPr>
        <w:ind w:left="340"/>
      </w:pPr>
    </w:p>
    <w:p w14:paraId="48427CD9" w14:textId="1A56D064" w:rsidR="0012788F" w:rsidRDefault="007E7ED9" w:rsidP="00020E78">
      <w:r w:rsidRPr="00F477FF">
        <w:t xml:space="preserve">The Clerk will </w:t>
      </w:r>
      <w:r w:rsidR="0012788F">
        <w:t>work with all parties to identify a mutually convenient date for the meeting. T</w:t>
      </w:r>
      <w:r w:rsidRPr="00F477FF">
        <w:t xml:space="preserve">hey will aim to convene </w:t>
      </w:r>
      <w:r w:rsidR="0012788F">
        <w:t>the</w:t>
      </w:r>
      <w:r w:rsidRPr="00F477FF">
        <w:t xml:space="preserve"> meeting within </w:t>
      </w:r>
      <w:r w:rsidR="0013116C">
        <w:rPr>
          <w:b/>
        </w:rPr>
        <w:t>3</w:t>
      </w:r>
      <w:r w:rsidRPr="00020E78">
        <w:rPr>
          <w:b/>
        </w:rPr>
        <w:t>0 school days</w:t>
      </w:r>
      <w:r w:rsidRPr="00F477FF">
        <w:t xml:space="preserve"> of receipt of the Stage </w:t>
      </w:r>
      <w:r w:rsidR="00FF3C7E">
        <w:t>3</w:t>
      </w:r>
      <w:r w:rsidRPr="00F477FF">
        <w:t xml:space="preserve"> request. If this is not possible, the Clerk will provide an anticipated date and keep the complainant informed. </w:t>
      </w:r>
    </w:p>
    <w:p w14:paraId="08BBDE62" w14:textId="77777777" w:rsidR="0012788F" w:rsidRDefault="0012788F" w:rsidP="00020E78"/>
    <w:p w14:paraId="31A95947" w14:textId="6AB73C57" w:rsidR="0012788F" w:rsidRDefault="0012788F" w:rsidP="00020E78">
      <w:r>
        <w:t xml:space="preserve">If the Panel determines that all reasonable efforts to identify a mutually convenient date have been exhausted, they may decide to proceed to hold the meeting in private. </w:t>
      </w:r>
    </w:p>
    <w:p w14:paraId="4A72DDD4" w14:textId="77777777" w:rsidR="0012788F" w:rsidRDefault="0012788F" w:rsidP="00020E78"/>
    <w:p w14:paraId="29C0FC64" w14:textId="48FEE9EA" w:rsidR="007E7ED9" w:rsidRDefault="007E7ED9" w:rsidP="00020E78">
      <w:r w:rsidRPr="00F477FF">
        <w:t>If the complainant rejects the offer of three proposed dates, without good reason, the Clerk</w:t>
      </w:r>
      <w:r w:rsidR="0012788F">
        <w:t xml:space="preserve"> and Panel</w:t>
      </w:r>
      <w:r w:rsidRPr="00F477FF">
        <w:t xml:space="preserve"> will decide when to hold the meeting. </w:t>
      </w:r>
      <w:r w:rsidR="00840957">
        <w:t xml:space="preserve">In this case the </w:t>
      </w:r>
      <w:r w:rsidR="009313FC">
        <w:t>Panel</w:t>
      </w:r>
      <w:r w:rsidR="00840957">
        <w:t xml:space="preserve"> will meet, with the Clerk and Area Schools Officer in attendance</w:t>
      </w:r>
      <w:r w:rsidR="0035345F">
        <w:t xml:space="preserve"> (but without the complainant or school representative)</w:t>
      </w:r>
      <w:r w:rsidR="00C11F7F">
        <w:t xml:space="preserve"> </w:t>
      </w:r>
      <w:r w:rsidR="00840957">
        <w:t xml:space="preserve">and consider the complaint </w:t>
      </w:r>
      <w:proofErr w:type="gramStart"/>
      <w:r w:rsidR="00840957">
        <w:t>on the basis of</w:t>
      </w:r>
      <w:proofErr w:type="gramEnd"/>
      <w:r w:rsidR="00840957">
        <w:t xml:space="preserve"> written submissions from both parties, with neither party being present. </w:t>
      </w:r>
    </w:p>
    <w:p w14:paraId="00852C39" w14:textId="77777777" w:rsidR="00020E78" w:rsidRPr="00F477FF" w:rsidRDefault="00020E78" w:rsidP="00020E78">
      <w:pPr>
        <w:pStyle w:val="ListParagraph"/>
        <w:numPr>
          <w:ilvl w:val="0"/>
          <w:numId w:val="0"/>
        </w:numPr>
        <w:ind w:left="340"/>
      </w:pPr>
    </w:p>
    <w:p w14:paraId="2C27AF85" w14:textId="77777777" w:rsidR="00FD45C9" w:rsidRDefault="00FD45C9" w:rsidP="00FD45C9">
      <w:r w:rsidRPr="00F477FF">
        <w:t xml:space="preserve">At least </w:t>
      </w:r>
      <w:r w:rsidRPr="00020E78">
        <w:rPr>
          <w:b/>
        </w:rPr>
        <w:t>15 school days</w:t>
      </w:r>
      <w:r w:rsidRPr="00F477FF">
        <w:t xml:space="preserve"> before the meeting, the Clerk will:</w:t>
      </w:r>
    </w:p>
    <w:p w14:paraId="4BC41D59" w14:textId="77777777" w:rsidR="00A009F5" w:rsidRDefault="00A009F5" w:rsidP="00FD45C9"/>
    <w:p w14:paraId="0985552A" w14:textId="77777777" w:rsidR="00FD45C9" w:rsidRDefault="00FD45C9" w:rsidP="00FD45C9">
      <w:pPr>
        <w:pStyle w:val="ListParagraph"/>
      </w:pPr>
      <w:r>
        <w:t xml:space="preserve">confirm and notify both parties of the date, time and venue of the meeting, ensuring that, if the complainant is invited, the dates are convenient to all parties and that the venue and proceedings are accessible and </w:t>
      </w:r>
    </w:p>
    <w:p w14:paraId="5B20E98C" w14:textId="4AA396E0" w:rsidR="00FD45C9" w:rsidRDefault="00FD45C9" w:rsidP="00FD45C9">
      <w:pPr>
        <w:pStyle w:val="ListParagraph"/>
      </w:pPr>
      <w:r>
        <w:t>inform both parties that copies</w:t>
      </w:r>
      <w:r w:rsidR="00754DA7">
        <w:t xml:space="preserve"> of all evidence considered at Stages 1 and 2 </w:t>
      </w:r>
      <w:r>
        <w:t xml:space="preserve">should be submitted to the </w:t>
      </w:r>
      <w:r w:rsidR="00754DA7">
        <w:t>C</w:t>
      </w:r>
      <w:r>
        <w:t xml:space="preserve">lerk at least </w:t>
      </w:r>
      <w:r>
        <w:rPr>
          <w:b/>
        </w:rPr>
        <w:t>10</w:t>
      </w:r>
      <w:r w:rsidRPr="00F477FF">
        <w:rPr>
          <w:b/>
        </w:rPr>
        <w:t xml:space="preserve"> school days</w:t>
      </w:r>
      <w:r>
        <w:t xml:space="preserve"> before the meeting.</w:t>
      </w:r>
      <w:r w:rsidR="002D0B84">
        <w:t xml:space="preserve"> Any evidence submitted after </w:t>
      </w:r>
      <w:r w:rsidR="002D0B84">
        <w:lastRenderedPageBreak/>
        <w:t xml:space="preserve">this, including on the day of the hearing, will only be considered in exceptional circumstances with the agreement of the </w:t>
      </w:r>
      <w:r w:rsidR="009313FC">
        <w:t>panel</w:t>
      </w:r>
      <w:r w:rsidR="002D0B84">
        <w:t xml:space="preserve">, whose decision is final. </w:t>
      </w:r>
    </w:p>
    <w:p w14:paraId="18AC9008" w14:textId="77777777" w:rsidR="00FD45C9" w:rsidRDefault="00FD45C9" w:rsidP="00FD45C9"/>
    <w:p w14:paraId="2F1E3329" w14:textId="6958B1EE" w:rsidR="00FD45C9" w:rsidRDefault="00FD45C9" w:rsidP="00FD45C9">
      <w:r w:rsidRPr="00F477FF">
        <w:t xml:space="preserve">Any written material will be </w:t>
      </w:r>
      <w:r>
        <w:t xml:space="preserve">collated and </w:t>
      </w:r>
      <w:r w:rsidRPr="00F477FF">
        <w:t>circulated</w:t>
      </w:r>
      <w:r>
        <w:t xml:space="preserve"> by the clerk</w:t>
      </w:r>
      <w:r w:rsidRPr="00F477FF">
        <w:t xml:space="preserve"> to all parties</w:t>
      </w:r>
      <w:r w:rsidR="00594A8C">
        <w:t xml:space="preserve"> attending the meeting</w:t>
      </w:r>
      <w:r w:rsidRPr="00F477FF">
        <w:t xml:space="preserve"> </w:t>
      </w:r>
      <w:r>
        <w:t xml:space="preserve">so that it is received </w:t>
      </w:r>
      <w:r w:rsidRPr="00F477FF">
        <w:t xml:space="preserve">at least </w:t>
      </w:r>
      <w:r w:rsidRPr="00020E78">
        <w:rPr>
          <w:b/>
        </w:rPr>
        <w:t>5</w:t>
      </w:r>
      <w:r w:rsidRPr="00020E78">
        <w:rPr>
          <w:b/>
          <w:color w:val="114575"/>
        </w:rPr>
        <w:t xml:space="preserve"> </w:t>
      </w:r>
      <w:r w:rsidRPr="00020E78">
        <w:rPr>
          <w:b/>
        </w:rPr>
        <w:t>school days</w:t>
      </w:r>
      <w:r w:rsidRPr="00F477FF">
        <w:t xml:space="preserve"> before the date of the meeting. The </w:t>
      </w:r>
      <w:r w:rsidR="009313FC">
        <w:t>Panel</w:t>
      </w:r>
      <w:r w:rsidRPr="00F477FF">
        <w:t xml:space="preserve"> will not normally accept, as evidence, recordings of conversations that were obtained covertly and without the informed consent of all parties being recorded. </w:t>
      </w:r>
    </w:p>
    <w:p w14:paraId="349D84D6" w14:textId="77777777" w:rsidR="00FD45C9" w:rsidRDefault="00FD45C9" w:rsidP="00FD45C9">
      <w:pPr>
        <w:rPr>
          <w:rFonts w:eastAsia="Arial Unicode MS" w:cs="Arial"/>
          <w:highlight w:val="green"/>
        </w:rPr>
      </w:pPr>
    </w:p>
    <w:p w14:paraId="13C33A6D" w14:textId="0B74B990" w:rsidR="007E7ED9" w:rsidRDefault="007E7ED9" w:rsidP="007D2594">
      <w:pPr>
        <w:rPr>
          <w:b/>
          <w:bCs/>
        </w:rPr>
      </w:pPr>
      <w:bookmarkStart w:id="73" w:name="_Toc58237280"/>
      <w:r w:rsidRPr="007D2594">
        <w:rPr>
          <w:b/>
          <w:bCs/>
        </w:rPr>
        <w:t>Attendees at the meeting</w:t>
      </w:r>
      <w:bookmarkEnd w:id="73"/>
    </w:p>
    <w:p w14:paraId="3E03F6B6" w14:textId="77777777" w:rsidR="00A009F5" w:rsidRPr="007D2594" w:rsidRDefault="00A009F5" w:rsidP="007D2594">
      <w:pPr>
        <w:rPr>
          <w:b/>
          <w:bCs/>
        </w:rPr>
      </w:pPr>
    </w:p>
    <w:p w14:paraId="43A516E1" w14:textId="047F6D59" w:rsidR="007E7ED9" w:rsidRDefault="007E7ED9" w:rsidP="00020E78">
      <w:r w:rsidRPr="00384429">
        <w:rPr>
          <w:bCs/>
          <w:iCs/>
          <w:color w:val="000000"/>
        </w:rPr>
        <w:t xml:space="preserve">The </w:t>
      </w:r>
      <w:r>
        <w:rPr>
          <w:bCs/>
          <w:iCs/>
          <w:color w:val="000000"/>
        </w:rPr>
        <w:t>Clerk</w:t>
      </w:r>
      <w:r w:rsidRPr="00384429">
        <w:rPr>
          <w:bCs/>
          <w:iCs/>
          <w:color w:val="000000"/>
        </w:rPr>
        <w:t xml:space="preserve"> will invite</w:t>
      </w:r>
      <w:r w:rsidRPr="00384429">
        <w:t xml:space="preserve"> the following </w:t>
      </w:r>
      <w:r w:rsidR="006514AB">
        <w:t>core participants as applicable</w:t>
      </w:r>
      <w:r>
        <w:t>:</w:t>
      </w:r>
    </w:p>
    <w:p w14:paraId="14EAF3BF" w14:textId="77777777" w:rsidR="00A009F5" w:rsidRPr="00384429" w:rsidRDefault="00A009F5" w:rsidP="00020E78"/>
    <w:p w14:paraId="2F6B80D1" w14:textId="0AF9874E" w:rsidR="007E7ED9" w:rsidRPr="00020E78" w:rsidRDefault="007E7ED9" w:rsidP="00020E78">
      <w:pPr>
        <w:pStyle w:val="ListParagraph"/>
      </w:pPr>
      <w:r w:rsidRPr="00020E78">
        <w:t xml:space="preserve">a </w:t>
      </w:r>
      <w:r w:rsidR="009313FC">
        <w:t>panel</w:t>
      </w:r>
      <w:r w:rsidRPr="00020E78">
        <w:t xml:space="preserve"> of three governors, one </w:t>
      </w:r>
      <w:r w:rsidR="00C43905">
        <w:t xml:space="preserve">or more </w:t>
      </w:r>
      <w:r w:rsidRPr="00020E78">
        <w:t xml:space="preserve">of </w:t>
      </w:r>
      <w:r w:rsidR="00FF3C7E">
        <w:t>whom may be</w:t>
      </w:r>
      <w:r w:rsidRPr="00020E78">
        <w:t xml:space="preserve"> independent of the </w:t>
      </w:r>
      <w:r w:rsidR="004643D5">
        <w:t>school</w:t>
      </w:r>
    </w:p>
    <w:p w14:paraId="4A39ABEA" w14:textId="77777777" w:rsidR="007E7ED9" w:rsidRPr="00020E78" w:rsidRDefault="007E7ED9" w:rsidP="00020E78">
      <w:pPr>
        <w:pStyle w:val="ListParagraph"/>
      </w:pPr>
      <w:r w:rsidRPr="00020E78">
        <w:t>the complainant</w:t>
      </w:r>
    </w:p>
    <w:p w14:paraId="21850F9E" w14:textId="618D3C39" w:rsidR="007E7ED9" w:rsidRPr="00020E78" w:rsidRDefault="007E7ED9" w:rsidP="00020E78">
      <w:pPr>
        <w:pStyle w:val="ListParagraph"/>
      </w:pPr>
      <w:r w:rsidRPr="00020E78">
        <w:t xml:space="preserve">the Headteacher </w:t>
      </w:r>
      <w:r w:rsidR="00A111E3">
        <w:t xml:space="preserve">and/or the Executive Headteacher </w:t>
      </w:r>
    </w:p>
    <w:p w14:paraId="20A356D6" w14:textId="609A6FB0" w:rsidR="007E7ED9" w:rsidRPr="00020E78" w:rsidRDefault="007E7ED9" w:rsidP="00020E78">
      <w:pPr>
        <w:pStyle w:val="ListParagraph"/>
      </w:pPr>
      <w:r w:rsidRPr="00020E78">
        <w:t xml:space="preserve">the </w:t>
      </w:r>
      <w:r w:rsidR="009152BE">
        <w:t>investigating governor</w:t>
      </w:r>
      <w:r w:rsidRPr="00020E78">
        <w:t xml:space="preserve"> who dealt with the complaint at Stage </w:t>
      </w:r>
      <w:r w:rsidR="00FF3C7E">
        <w:t>2</w:t>
      </w:r>
      <w:r w:rsidRPr="00020E78">
        <w:t xml:space="preserve"> </w:t>
      </w:r>
    </w:p>
    <w:p w14:paraId="02E86F46" w14:textId="312DC1F3" w:rsidR="007E7ED9" w:rsidRDefault="007E7ED9" w:rsidP="00020E78">
      <w:pPr>
        <w:pStyle w:val="ListParagraph"/>
      </w:pPr>
      <w:r w:rsidRPr="00020E78">
        <w:t>Area Schools Support Service representative (procedural advice)</w:t>
      </w:r>
      <w:r w:rsidR="009B7CF1">
        <w:t>.</w:t>
      </w:r>
    </w:p>
    <w:p w14:paraId="2A018EB2" w14:textId="77777777" w:rsidR="007E7ED9" w:rsidRDefault="007E7ED9" w:rsidP="007E7ED9">
      <w:pPr>
        <w:autoSpaceDE w:val="0"/>
        <w:rPr>
          <w:rFonts w:cs="Arial"/>
          <w:color w:val="000000"/>
        </w:rPr>
      </w:pPr>
    </w:p>
    <w:p w14:paraId="691B0D49" w14:textId="5D370729" w:rsidR="007E7ED9" w:rsidRPr="00AE111F" w:rsidRDefault="007E7ED9" w:rsidP="007E7ED9">
      <w:pPr>
        <w:autoSpaceDE w:val="0"/>
        <w:autoSpaceDN w:val="0"/>
        <w:adjustRightInd w:val="0"/>
        <w:rPr>
          <w:rFonts w:cs="Arial"/>
          <w:szCs w:val="24"/>
        </w:rPr>
      </w:pPr>
      <w:r w:rsidRPr="0074647E">
        <w:rPr>
          <w:rFonts w:cs="Arial"/>
          <w:bCs/>
          <w:iCs/>
          <w:color w:val="000000"/>
          <w:szCs w:val="24"/>
        </w:rPr>
        <w:t xml:space="preserve">The complainant may ask to be accompanied to the meeting by a supportive companion, interpreter or advocate.  </w:t>
      </w:r>
      <w:r>
        <w:rPr>
          <w:rFonts w:cs="Arial"/>
          <w:bCs/>
          <w:iCs/>
          <w:color w:val="000000"/>
          <w:szCs w:val="24"/>
        </w:rPr>
        <w:t xml:space="preserve">It is not </w:t>
      </w:r>
      <w:r w:rsidRPr="0074647E">
        <w:rPr>
          <w:rFonts w:cs="Arial"/>
          <w:bCs/>
          <w:iCs/>
          <w:color w:val="000000"/>
          <w:szCs w:val="24"/>
        </w:rPr>
        <w:t xml:space="preserve">advisable for this person to be a member of the school community, for reasons of confidentiality and to avoid conflict of interest. The complainant must advise the </w:t>
      </w:r>
      <w:r w:rsidRPr="0074647E">
        <w:rPr>
          <w:rFonts w:cs="Arial"/>
          <w:szCs w:val="24"/>
        </w:rPr>
        <w:t xml:space="preserve">Clerk to the Complaint Review </w:t>
      </w:r>
      <w:r w:rsidR="009313FC">
        <w:rPr>
          <w:rFonts w:cs="Arial"/>
          <w:szCs w:val="24"/>
        </w:rPr>
        <w:t>Panel</w:t>
      </w:r>
      <w:r w:rsidRPr="0074647E">
        <w:rPr>
          <w:rFonts w:cs="Arial"/>
          <w:bCs/>
          <w:iCs/>
          <w:color w:val="000000"/>
          <w:szCs w:val="24"/>
        </w:rPr>
        <w:t xml:space="preserve"> of the name and role of this additional person prior to the hearing, and the Clerk will seek agreement from the chair of the </w:t>
      </w:r>
      <w:r w:rsidR="009313FC">
        <w:rPr>
          <w:rFonts w:cs="Arial"/>
          <w:bCs/>
          <w:iCs/>
          <w:color w:val="000000"/>
          <w:szCs w:val="24"/>
        </w:rPr>
        <w:t>Panel</w:t>
      </w:r>
      <w:r w:rsidRPr="0074647E">
        <w:rPr>
          <w:rFonts w:cs="Arial"/>
          <w:bCs/>
          <w:iCs/>
          <w:color w:val="000000"/>
          <w:szCs w:val="24"/>
        </w:rPr>
        <w:t xml:space="preserve">.  </w:t>
      </w:r>
      <w:r w:rsidRPr="0074647E">
        <w:rPr>
          <w:rFonts w:cs="Arial"/>
          <w:szCs w:val="24"/>
        </w:rPr>
        <w:t>If the add</w:t>
      </w:r>
      <w:r>
        <w:rPr>
          <w:rFonts w:cs="Arial"/>
          <w:szCs w:val="24"/>
        </w:rPr>
        <w:t>itional person is attending as an</w:t>
      </w:r>
      <w:r w:rsidRPr="0074647E">
        <w:rPr>
          <w:rFonts w:cs="Arial"/>
          <w:szCs w:val="24"/>
        </w:rPr>
        <w:t xml:space="preserve"> advoca</w:t>
      </w:r>
      <w:r>
        <w:rPr>
          <w:rFonts w:cs="Arial"/>
          <w:szCs w:val="24"/>
        </w:rPr>
        <w:t xml:space="preserve">te, they will be presenting the complainant’s case and speaking on their behalf, and </w:t>
      </w:r>
      <w:r w:rsidRPr="00AE111F">
        <w:rPr>
          <w:rFonts w:cs="Arial"/>
          <w:szCs w:val="24"/>
        </w:rPr>
        <w:t xml:space="preserve">therefore the complainant will not be able to address the </w:t>
      </w:r>
      <w:r w:rsidR="009313FC" w:rsidRPr="00AE111F">
        <w:rPr>
          <w:rFonts w:cs="Arial"/>
          <w:szCs w:val="24"/>
        </w:rPr>
        <w:t>Panel</w:t>
      </w:r>
      <w:r w:rsidRPr="00AE111F">
        <w:rPr>
          <w:rFonts w:cs="Arial"/>
          <w:szCs w:val="24"/>
        </w:rPr>
        <w:t xml:space="preserve"> directly. If the additional person is attending as a supportive </w:t>
      </w:r>
      <w:r w:rsidR="00A009F5" w:rsidRPr="00AE111F">
        <w:rPr>
          <w:rFonts w:cs="Arial"/>
          <w:szCs w:val="24"/>
        </w:rPr>
        <w:t>companion,</w:t>
      </w:r>
      <w:r w:rsidRPr="00AE111F">
        <w:rPr>
          <w:rFonts w:cs="Arial"/>
          <w:szCs w:val="24"/>
        </w:rPr>
        <w:t xml:space="preserve"> they will not be able to address the </w:t>
      </w:r>
      <w:r w:rsidR="009313FC" w:rsidRPr="00AE111F">
        <w:rPr>
          <w:rFonts w:cs="Arial"/>
          <w:szCs w:val="24"/>
        </w:rPr>
        <w:t>Panel</w:t>
      </w:r>
      <w:r w:rsidRPr="00AE111F">
        <w:rPr>
          <w:rFonts w:cs="Arial"/>
          <w:szCs w:val="24"/>
        </w:rPr>
        <w:t xml:space="preserve"> directly</w:t>
      </w:r>
      <w:r w:rsidR="00A009F5" w:rsidRPr="00AE111F">
        <w:rPr>
          <w:rFonts w:cs="Arial"/>
          <w:szCs w:val="24"/>
        </w:rPr>
        <w:t xml:space="preserve"> unless this is agreed by all members of the panel, the school and the Local Authority Officer</w:t>
      </w:r>
      <w:r w:rsidRPr="00AE111F">
        <w:rPr>
          <w:rFonts w:cs="Arial"/>
          <w:szCs w:val="24"/>
        </w:rPr>
        <w:t>.</w:t>
      </w:r>
    </w:p>
    <w:p w14:paraId="449E1B4C" w14:textId="77777777" w:rsidR="00357A79" w:rsidRPr="00AE111F" w:rsidRDefault="00357A79" w:rsidP="007E7ED9">
      <w:pPr>
        <w:rPr>
          <w:rFonts w:cs="Arial"/>
        </w:rPr>
      </w:pPr>
    </w:p>
    <w:p w14:paraId="318D78AD" w14:textId="496E9859" w:rsidR="007E7ED9" w:rsidRDefault="007E7ED9" w:rsidP="007E7ED9">
      <w:pPr>
        <w:spacing w:after="160"/>
      </w:pPr>
      <w:r w:rsidRPr="00AE111F">
        <w:rPr>
          <w:rFonts w:cs="Arial"/>
        </w:rPr>
        <w:t xml:space="preserve">If the attendance of any pupils is required at the hearing, parental permission will be sought if the pupil is under the age of 18.  Extra care will be taken to consider the vulnerability of children where they are present at a complaints hearing. </w:t>
      </w:r>
      <w:r w:rsidRPr="00AE111F">
        <w:t xml:space="preserve">The </w:t>
      </w:r>
      <w:r w:rsidR="009313FC" w:rsidRPr="00AE111F">
        <w:t>Panel</w:t>
      </w:r>
      <w:r w:rsidRPr="00AE111F">
        <w:t xml:space="preserve"> should respect the views of the child/young person and give them equal consideration to those of adults. If the child/young person is the </w:t>
      </w:r>
      <w:r>
        <w:t xml:space="preserve">complainant, the </w:t>
      </w:r>
      <w:r w:rsidR="009313FC">
        <w:t>Panel</w:t>
      </w:r>
      <w:r>
        <w:t xml:space="preserve"> should ask in advance if any support is needed to help them present their complaint. Where the child/young person’s parent is the complainant, the </w:t>
      </w:r>
      <w:r w:rsidR="009313FC">
        <w:t>Panel</w:t>
      </w:r>
      <w:r>
        <w:t xml:space="preserve"> should give the parent the opportunity to say which parts of the meeting, if any, the child/young person needs to attend. However, the parent should be advised that agreement might not always be possible if the parent wishes the child/young person to attend a part of the meeting that the </w:t>
      </w:r>
      <w:r w:rsidR="009313FC">
        <w:t>Panel</w:t>
      </w:r>
      <w:r>
        <w:t xml:space="preserve"> considers is not in the child/young person’s best interests. </w:t>
      </w:r>
      <w:r w:rsidR="7B38B3BF" w:rsidRPr="00A85DA3">
        <w:t>T</w:t>
      </w:r>
      <w:r>
        <w:t xml:space="preserve">he welfare of </w:t>
      </w:r>
      <w:r w:rsidRPr="2C94B296">
        <w:rPr>
          <w:rFonts w:cs="Arial"/>
          <w:color w:val="000000" w:themeColor="text1"/>
        </w:rPr>
        <w:t>the</w:t>
      </w:r>
      <w:r>
        <w:t xml:space="preserve"> child/young person is paramount.</w:t>
      </w:r>
    </w:p>
    <w:p w14:paraId="58181721" w14:textId="4DF46E04" w:rsidR="00A111E3" w:rsidRDefault="00A111E3" w:rsidP="00A111E3">
      <w:r>
        <w:t>Either party may make a request to the Panel for a witness to attend for a section of the meeting.  It is the expectation that witnesses will have provided a</w:t>
      </w:r>
      <w:r w:rsidR="00885A24">
        <w:t>n account to the investigator at an earlier stage of the complaint and therefore the attendance of witnesses in person is likely to be necessary only in rare circumstances</w:t>
      </w:r>
      <w:r w:rsidR="00D5391A">
        <w:t xml:space="preserve"> </w:t>
      </w:r>
      <w:r w:rsidR="00A009F5">
        <w:t>to</w:t>
      </w:r>
      <w:r w:rsidR="00D5391A">
        <w:t xml:space="preserve"> clarify aspects of their previously given statements</w:t>
      </w:r>
      <w:r w:rsidR="00885A24">
        <w:t xml:space="preserve">. The Panel will consider the request on a case-by-case basis.  </w:t>
      </w:r>
    </w:p>
    <w:p w14:paraId="0C7C010E" w14:textId="77777777" w:rsidR="00A111E3" w:rsidRDefault="00A111E3" w:rsidP="00A111E3"/>
    <w:p w14:paraId="45737E9A" w14:textId="30ECAD39" w:rsidR="00A111E3" w:rsidRDefault="00A111E3" w:rsidP="00A111E3">
      <w:pPr>
        <w:rPr>
          <w:rFonts w:cs="Arial"/>
          <w:szCs w:val="24"/>
        </w:rPr>
      </w:pPr>
      <w:r>
        <w:rPr>
          <w:rFonts w:cs="Arial"/>
          <w:szCs w:val="24"/>
        </w:rPr>
        <w:t>As this is not a legal process, n</w:t>
      </w:r>
      <w:r w:rsidRPr="00DF3930">
        <w:rPr>
          <w:rFonts w:cs="Arial"/>
          <w:szCs w:val="24"/>
        </w:rPr>
        <w:t xml:space="preserve">either party may bring legal representation with them except in exceptional circumstances, by prior agreement </w:t>
      </w:r>
      <w:r>
        <w:rPr>
          <w:rFonts w:cs="Arial"/>
          <w:szCs w:val="24"/>
        </w:rPr>
        <w:t>of</w:t>
      </w:r>
      <w:r w:rsidRPr="00DF3930">
        <w:rPr>
          <w:rFonts w:cs="Arial"/>
          <w:szCs w:val="24"/>
        </w:rPr>
        <w:t xml:space="preserve"> the </w:t>
      </w:r>
      <w:r>
        <w:rPr>
          <w:rFonts w:cs="Arial"/>
          <w:szCs w:val="24"/>
        </w:rPr>
        <w:t>Panel</w:t>
      </w:r>
      <w:r w:rsidRPr="00DF3930">
        <w:rPr>
          <w:rFonts w:cs="Arial"/>
          <w:szCs w:val="24"/>
        </w:rPr>
        <w:t>.</w:t>
      </w:r>
      <w:r>
        <w:rPr>
          <w:rFonts w:cs="Arial"/>
          <w:szCs w:val="24"/>
        </w:rPr>
        <w:t xml:space="preserve"> </w:t>
      </w:r>
      <w:r w:rsidRPr="00330AEC">
        <w:rPr>
          <w:rFonts w:cs="Arial"/>
          <w:szCs w:val="24"/>
        </w:rPr>
        <w:t xml:space="preserve"> </w:t>
      </w:r>
    </w:p>
    <w:p w14:paraId="57BEF05B" w14:textId="77777777" w:rsidR="00A111E3" w:rsidRPr="00A111E3" w:rsidRDefault="00A111E3" w:rsidP="00A111E3">
      <w:pPr>
        <w:rPr>
          <w:rFonts w:cs="Arial"/>
          <w:szCs w:val="24"/>
        </w:rPr>
      </w:pPr>
    </w:p>
    <w:p w14:paraId="6D15C37F" w14:textId="7916001D" w:rsidR="00885A24" w:rsidRDefault="007E7ED9" w:rsidP="00885A24">
      <w:pPr>
        <w:rPr>
          <w:rFonts w:eastAsia="Arial Unicode MS" w:cs="Arial"/>
          <w:color w:val="000000"/>
        </w:rPr>
      </w:pPr>
      <w:r>
        <w:rPr>
          <w:rFonts w:eastAsia="Arial Unicode MS" w:cs="Arial"/>
          <w:color w:val="000000"/>
        </w:rPr>
        <w:t>Representatives from the media are not permitted to attend.</w:t>
      </w:r>
    </w:p>
    <w:p w14:paraId="3F355735" w14:textId="77777777" w:rsidR="00885A24" w:rsidRDefault="00885A24" w:rsidP="007E7ED9">
      <w:pPr>
        <w:widowControl w:val="0"/>
        <w:overflowPunct w:val="0"/>
        <w:autoSpaceDE w:val="0"/>
        <w:rPr>
          <w:rFonts w:cs="Arial"/>
        </w:rPr>
      </w:pPr>
    </w:p>
    <w:p w14:paraId="6B3818A4" w14:textId="2E681C9F" w:rsidR="007E7ED9" w:rsidRDefault="00016888" w:rsidP="007D2594">
      <w:pPr>
        <w:rPr>
          <w:b/>
          <w:bCs/>
        </w:rPr>
      </w:pPr>
      <w:bookmarkStart w:id="74" w:name="_Toc58237281"/>
      <w:r>
        <w:rPr>
          <w:b/>
          <w:bCs/>
        </w:rPr>
        <w:t>Scope</w:t>
      </w:r>
      <w:r w:rsidR="007E7ED9" w:rsidRPr="007D2594">
        <w:rPr>
          <w:b/>
          <w:bCs/>
        </w:rPr>
        <w:t xml:space="preserve"> of the meeting</w:t>
      </w:r>
      <w:bookmarkEnd w:id="74"/>
    </w:p>
    <w:p w14:paraId="3D023F38" w14:textId="0D70A9E6" w:rsidR="0037655D" w:rsidRDefault="0037655D" w:rsidP="0037655D">
      <w:pPr>
        <w:rPr>
          <w:rFonts w:eastAsia="Arial Unicode MS" w:cs="Arial"/>
        </w:rPr>
      </w:pPr>
      <w:bookmarkStart w:id="75" w:name="_Hlk58841390"/>
      <w:r w:rsidRPr="0037655D">
        <w:rPr>
          <w:rFonts w:eastAsia="Arial Unicode MS" w:cs="Arial"/>
        </w:rPr>
        <w:t xml:space="preserve">The </w:t>
      </w:r>
      <w:r w:rsidR="009313FC">
        <w:rPr>
          <w:rFonts w:eastAsia="Arial Unicode MS" w:cs="Arial"/>
        </w:rPr>
        <w:t>Panel</w:t>
      </w:r>
      <w:r w:rsidRPr="0037655D">
        <w:rPr>
          <w:rFonts w:eastAsia="Arial Unicode MS" w:cs="Arial"/>
        </w:rPr>
        <w:t xml:space="preserve"> will</w:t>
      </w:r>
      <w:r>
        <w:rPr>
          <w:rFonts w:eastAsia="Arial Unicode MS" w:cs="Arial"/>
        </w:rPr>
        <w:t>:</w:t>
      </w:r>
    </w:p>
    <w:p w14:paraId="68EAE926" w14:textId="3A8DDD79" w:rsidR="0037655D" w:rsidRPr="0037655D" w:rsidRDefault="0037655D" w:rsidP="0037655D">
      <w:pPr>
        <w:pStyle w:val="ListParagraph"/>
        <w:numPr>
          <w:ilvl w:val="0"/>
          <w:numId w:val="26"/>
        </w:numPr>
        <w:rPr>
          <w:rFonts w:eastAsia="Arial Unicode MS" w:cs="Arial"/>
        </w:rPr>
      </w:pPr>
      <w:r>
        <w:rPr>
          <w:rFonts w:eastAsia="Arial Unicode MS" w:cs="Arial"/>
        </w:rPr>
        <w:lastRenderedPageBreak/>
        <w:t>C</w:t>
      </w:r>
      <w:r w:rsidRPr="0037655D">
        <w:rPr>
          <w:rFonts w:eastAsia="Arial Unicode MS" w:cs="Arial"/>
        </w:rPr>
        <w:t>onsider those aspects of the complaint which the complainant believes have not been fully addressed at the previous stages in the complaints procedure and</w:t>
      </w:r>
      <w:r w:rsidR="00D5391A">
        <w:rPr>
          <w:rFonts w:eastAsia="Arial Unicode MS" w:cs="Arial"/>
        </w:rPr>
        <w:t>/or</w:t>
      </w:r>
      <w:r w:rsidRPr="0037655D">
        <w:rPr>
          <w:rFonts w:eastAsia="Arial Unicode MS" w:cs="Arial"/>
        </w:rPr>
        <w:t xml:space="preserve"> where the complainant believes that the school has not followed its complaints policy.</w:t>
      </w:r>
    </w:p>
    <w:p w14:paraId="16FF53B7" w14:textId="77777777" w:rsidR="0037655D" w:rsidRPr="003C638B" w:rsidRDefault="0037655D" w:rsidP="0037655D">
      <w:pPr>
        <w:pStyle w:val="ListParagraph"/>
        <w:numPr>
          <w:ilvl w:val="0"/>
          <w:numId w:val="25"/>
        </w:numPr>
        <w:autoSpaceDE w:val="0"/>
        <w:autoSpaceDN w:val="0"/>
        <w:adjustRightInd w:val="0"/>
        <w:ind w:left="790"/>
        <w:rPr>
          <w:rFonts w:cs="Arial"/>
          <w:szCs w:val="24"/>
        </w:rPr>
      </w:pPr>
      <w:r w:rsidRPr="003C638B">
        <w:rPr>
          <w:rFonts w:cs="Arial"/>
          <w:szCs w:val="24"/>
        </w:rPr>
        <w:t xml:space="preserve">Consider the effectiveness of the investigation process at Stage 1 </w:t>
      </w:r>
      <w:r>
        <w:rPr>
          <w:rFonts w:cs="Arial"/>
          <w:szCs w:val="24"/>
        </w:rPr>
        <w:t>and 2</w:t>
      </w:r>
    </w:p>
    <w:p w14:paraId="5C3B3F16" w14:textId="77777777" w:rsidR="0037655D" w:rsidRPr="003C638B" w:rsidRDefault="0037655D" w:rsidP="0037655D">
      <w:pPr>
        <w:pStyle w:val="ListParagraph"/>
        <w:numPr>
          <w:ilvl w:val="0"/>
          <w:numId w:val="25"/>
        </w:numPr>
        <w:autoSpaceDE w:val="0"/>
        <w:autoSpaceDN w:val="0"/>
        <w:adjustRightInd w:val="0"/>
        <w:ind w:left="790"/>
        <w:rPr>
          <w:rFonts w:cs="Arial"/>
          <w:szCs w:val="24"/>
        </w:rPr>
      </w:pPr>
      <w:r w:rsidRPr="003C638B">
        <w:rPr>
          <w:rFonts w:cs="Arial"/>
          <w:szCs w:val="24"/>
        </w:rPr>
        <w:t>Consider ways to</w:t>
      </w:r>
      <w:r>
        <w:rPr>
          <w:rFonts w:cs="Arial"/>
          <w:szCs w:val="24"/>
        </w:rPr>
        <w:t xml:space="preserve"> resolve the complaint and, if possible,</w:t>
      </w:r>
      <w:r w:rsidRPr="003C638B">
        <w:rPr>
          <w:rFonts w:cs="Arial"/>
          <w:szCs w:val="24"/>
        </w:rPr>
        <w:t xml:space="preserve"> achieve reconciliation between the school and the complainant</w:t>
      </w:r>
    </w:p>
    <w:bookmarkEnd w:id="75"/>
    <w:p w14:paraId="25037CC1" w14:textId="11D5AE11" w:rsidR="0037655D" w:rsidRDefault="0037655D" w:rsidP="007D2594">
      <w:pPr>
        <w:rPr>
          <w:b/>
          <w:bCs/>
        </w:rPr>
      </w:pPr>
    </w:p>
    <w:p w14:paraId="46675992" w14:textId="06E159AF" w:rsidR="00F9082A" w:rsidRDefault="00F9082A" w:rsidP="00F9082A">
      <w:r>
        <w:t xml:space="preserve">We recognise that the complainant might not be satisfied with the outcome if the meeting does not find in their favour. It may only be possible to establish the facts and make recommendations. </w:t>
      </w:r>
      <w:r w:rsidRPr="003D3BD4">
        <w:t>Financial compensation is not a possible outcome of the process.</w:t>
      </w:r>
    </w:p>
    <w:p w14:paraId="05E4167A" w14:textId="77777777" w:rsidR="00F9082A" w:rsidRDefault="00F9082A" w:rsidP="00F9082A"/>
    <w:p w14:paraId="7BB187E9" w14:textId="358E3EB0" w:rsidR="00F9082A" w:rsidRDefault="00CB6E53" w:rsidP="00F9082A">
      <w:r>
        <w:t xml:space="preserve">The </w:t>
      </w:r>
      <w:r w:rsidR="009313FC">
        <w:t>panel</w:t>
      </w:r>
      <w:r>
        <w:t xml:space="preserve"> hearing will consider the complaint as was submitted at stage 1 and 2. Any new issues will need to be dealt with by a separate complaint procedure.</w:t>
      </w:r>
    </w:p>
    <w:p w14:paraId="0D646BF3" w14:textId="77777777" w:rsidR="00CB6E53" w:rsidRDefault="00CB6E53" w:rsidP="00F9082A"/>
    <w:p w14:paraId="2269FC08" w14:textId="3CE5A388" w:rsidR="0000002E" w:rsidRPr="0000002E" w:rsidRDefault="0000002E" w:rsidP="007E7ED9">
      <w:pPr>
        <w:rPr>
          <w:b/>
          <w:bCs/>
        </w:rPr>
      </w:pPr>
      <w:r w:rsidRPr="0000002E">
        <w:rPr>
          <w:b/>
          <w:bCs/>
        </w:rPr>
        <w:t>Procedure for the meeting</w:t>
      </w:r>
    </w:p>
    <w:p w14:paraId="7587018D" w14:textId="722C23E5" w:rsidR="007E7ED9" w:rsidRDefault="007E7ED9" w:rsidP="007E7ED9">
      <w:pPr>
        <w:rPr>
          <w:rFonts w:cs="Arial"/>
        </w:rPr>
      </w:pPr>
      <w:r>
        <w:rPr>
          <w:rFonts w:cs="Arial"/>
        </w:rPr>
        <w:t xml:space="preserve">The meeting </w:t>
      </w:r>
      <w:r w:rsidR="00840957">
        <w:rPr>
          <w:rFonts w:cs="Arial"/>
        </w:rPr>
        <w:t>is confidential</w:t>
      </w:r>
      <w:r>
        <w:rPr>
          <w:rFonts w:cs="Arial"/>
        </w:rPr>
        <w:t xml:space="preserve">. Electronic recordings of meetings or conversations are not normally permitted unless a complainant’s own disability or </w:t>
      </w:r>
      <w:r w:rsidR="00624484">
        <w:rPr>
          <w:rFonts w:cs="Arial"/>
        </w:rPr>
        <w:t xml:space="preserve">additional </w:t>
      </w:r>
      <w:r>
        <w:rPr>
          <w:rFonts w:cs="Arial"/>
        </w:rPr>
        <w:t xml:space="preserve">needs require it. Prior knowledge and consent of all parties attending must be sought before meetings or conversations </w:t>
      </w:r>
      <w:r w:rsidR="00C43905">
        <w:rPr>
          <w:rFonts w:cs="Arial"/>
        </w:rPr>
        <w:t>are recorded</w:t>
      </w:r>
      <w:r>
        <w:rPr>
          <w:rFonts w:cs="Arial"/>
        </w:rPr>
        <w:t>. Consent will be recorded in any minutes taken.</w:t>
      </w:r>
    </w:p>
    <w:p w14:paraId="70D366B1" w14:textId="77777777" w:rsidR="00DE29AE" w:rsidRDefault="00DE29AE" w:rsidP="007E7ED9">
      <w:pPr>
        <w:rPr>
          <w:rFonts w:cs="Arial"/>
        </w:rPr>
      </w:pPr>
    </w:p>
    <w:p w14:paraId="69E6B403" w14:textId="352D7FC6" w:rsidR="00DE29AE" w:rsidRPr="00553DB8" w:rsidRDefault="00DE29AE" w:rsidP="00DE29AE">
      <w:pPr>
        <w:rPr>
          <w:rFonts w:cs="Arial"/>
        </w:rPr>
      </w:pPr>
      <w:r>
        <w:rPr>
          <w:rFonts w:cs="Arial"/>
        </w:rPr>
        <w:t xml:space="preserve">There may be occasions that the panel determines that it is appropriate for the meeting to be held virtually. This can be requested via the clerk by any party, and the panel will consider the request on a case- by-case basis. </w:t>
      </w:r>
    </w:p>
    <w:p w14:paraId="36CEB9CB" w14:textId="77777777" w:rsidR="00020E78" w:rsidRDefault="00020E78" w:rsidP="007E7ED9">
      <w:pPr>
        <w:rPr>
          <w:rFonts w:cs="Arial"/>
        </w:rPr>
      </w:pPr>
    </w:p>
    <w:p w14:paraId="2E40A7FF" w14:textId="01381F5C" w:rsidR="0064728D" w:rsidRDefault="0064728D" w:rsidP="009B7CF1">
      <w:pPr>
        <w:rPr>
          <w:rFonts w:cs="Arial"/>
        </w:rPr>
      </w:pPr>
      <w:r>
        <w:rPr>
          <w:rFonts w:cs="Arial"/>
        </w:rPr>
        <w:t xml:space="preserve">The format of the meeting is that the complainant is given a set amount of time to make their case. The </w:t>
      </w:r>
      <w:r w:rsidR="009313FC">
        <w:rPr>
          <w:rFonts w:cs="Arial"/>
        </w:rPr>
        <w:t>Panel</w:t>
      </w:r>
      <w:r>
        <w:rPr>
          <w:rFonts w:cs="Arial"/>
        </w:rPr>
        <w:t xml:space="preserve"> and the school may then ask the complainant questions for clarification. The school then has the same amount of time to make their case. The </w:t>
      </w:r>
      <w:r w:rsidR="009313FC">
        <w:rPr>
          <w:rFonts w:cs="Arial"/>
        </w:rPr>
        <w:t>Panel</w:t>
      </w:r>
      <w:r>
        <w:rPr>
          <w:rFonts w:cs="Arial"/>
        </w:rPr>
        <w:t xml:space="preserve"> and complainant then </w:t>
      </w:r>
      <w:proofErr w:type="gramStart"/>
      <w:r>
        <w:rPr>
          <w:rFonts w:cs="Arial"/>
        </w:rPr>
        <w:t>have the opportunity to</w:t>
      </w:r>
      <w:proofErr w:type="gramEnd"/>
      <w:r>
        <w:rPr>
          <w:rFonts w:cs="Arial"/>
        </w:rPr>
        <w:t xml:space="preserve"> seek clarification from the school. Both parties then leave the meeting and the </w:t>
      </w:r>
      <w:r w:rsidR="009313FC">
        <w:rPr>
          <w:rFonts w:cs="Arial"/>
        </w:rPr>
        <w:t>Panel</w:t>
      </w:r>
      <w:r>
        <w:rPr>
          <w:rFonts w:cs="Arial"/>
        </w:rPr>
        <w:t xml:space="preserve"> will deliberate. </w:t>
      </w:r>
    </w:p>
    <w:p w14:paraId="2DFDAEAC" w14:textId="77777777" w:rsidR="00553DB8" w:rsidRDefault="00553DB8" w:rsidP="009B7CF1">
      <w:pPr>
        <w:rPr>
          <w:rFonts w:cs="Arial"/>
        </w:rPr>
      </w:pPr>
    </w:p>
    <w:p w14:paraId="6CA44289" w14:textId="20A4D293" w:rsidR="00553DB8" w:rsidRPr="00553DB8" w:rsidRDefault="00553DB8" w:rsidP="009B7CF1">
      <w:pPr>
        <w:rPr>
          <w:rFonts w:cs="Arial"/>
        </w:rPr>
      </w:pPr>
      <w:r w:rsidRPr="00C11F7F">
        <w:rPr>
          <w:rFonts w:cs="Arial"/>
        </w:rPr>
        <w:t xml:space="preserve">Alternative procedure – there may be </w:t>
      </w:r>
      <w:r w:rsidR="00DE29AE" w:rsidRPr="00C11F7F">
        <w:rPr>
          <w:rFonts w:cs="Arial"/>
        </w:rPr>
        <w:t xml:space="preserve">rare </w:t>
      </w:r>
      <w:r w:rsidRPr="00C11F7F">
        <w:rPr>
          <w:rFonts w:cs="Arial"/>
        </w:rPr>
        <w:t>occasions when</w:t>
      </w:r>
      <w:r w:rsidR="00DE29AE" w:rsidRPr="00C11F7F">
        <w:rPr>
          <w:rFonts w:cs="Arial"/>
        </w:rPr>
        <w:t xml:space="preserve"> it is not appropriate for the complainant and school representative to be in the same room. </w:t>
      </w:r>
      <w:r w:rsidR="00754DA7" w:rsidRPr="00C11F7F">
        <w:rPr>
          <w:rFonts w:cs="Arial"/>
        </w:rPr>
        <w:t xml:space="preserve">In these cases, the complainant and the school representatives will state their case to the Panel separately and will remain available to answer questions which arise. </w:t>
      </w:r>
      <w:r w:rsidRPr="00C11F7F">
        <w:rPr>
          <w:rFonts w:cs="Arial"/>
        </w:rPr>
        <w:t xml:space="preserve">This </w:t>
      </w:r>
      <w:r w:rsidR="00754DA7" w:rsidRPr="00C11F7F">
        <w:rPr>
          <w:rFonts w:cs="Arial"/>
        </w:rPr>
        <w:t xml:space="preserve">procedure </w:t>
      </w:r>
      <w:r w:rsidRPr="00C11F7F">
        <w:rPr>
          <w:rFonts w:cs="Arial"/>
        </w:rPr>
        <w:t>can be requested via the clerk by any party, and the panel will consider the request on a case- by-case basis.</w:t>
      </w:r>
      <w:r>
        <w:rPr>
          <w:rFonts w:cs="Arial"/>
        </w:rPr>
        <w:t xml:space="preserve"> </w:t>
      </w:r>
    </w:p>
    <w:p w14:paraId="328AD1FD" w14:textId="77777777" w:rsidR="0064728D" w:rsidRDefault="0064728D" w:rsidP="009B7CF1">
      <w:pPr>
        <w:rPr>
          <w:rFonts w:cs="Arial"/>
        </w:rPr>
      </w:pPr>
    </w:p>
    <w:p w14:paraId="5753634D" w14:textId="12592CC4" w:rsidR="007E7ED9" w:rsidRDefault="007E7ED9" w:rsidP="009B7CF1">
      <w:pPr>
        <w:rPr>
          <w:rFonts w:cs="Arial"/>
        </w:rPr>
      </w:pPr>
      <w:r>
        <w:rPr>
          <w:rFonts w:cs="Arial"/>
        </w:rPr>
        <w:t xml:space="preserve">The </w:t>
      </w:r>
      <w:r w:rsidR="009313FC">
        <w:rPr>
          <w:rFonts w:cs="Arial"/>
        </w:rPr>
        <w:t>Panel</w:t>
      </w:r>
      <w:r>
        <w:rPr>
          <w:rFonts w:cs="Arial"/>
        </w:rPr>
        <w:t xml:space="preserve"> will consider the complaint and all the evidence </w:t>
      </w:r>
      <w:proofErr w:type="gramStart"/>
      <w:r>
        <w:rPr>
          <w:rFonts w:cs="Arial"/>
        </w:rPr>
        <w:t>presented</w:t>
      </w:r>
      <w:r w:rsidR="00840957">
        <w:rPr>
          <w:rFonts w:cs="Arial"/>
        </w:rPr>
        <w:t>, and</w:t>
      </w:r>
      <w:proofErr w:type="gramEnd"/>
      <w:r w:rsidR="00840957">
        <w:rPr>
          <w:rFonts w:cs="Arial"/>
        </w:rPr>
        <w:t xml:space="preserve"> will come to their decisions on the balance of probabilities</w:t>
      </w:r>
      <w:r>
        <w:rPr>
          <w:rFonts w:cs="Arial"/>
        </w:rPr>
        <w:t xml:space="preserve">. The </w:t>
      </w:r>
      <w:r w:rsidR="009313FC">
        <w:rPr>
          <w:rFonts w:cs="Arial"/>
        </w:rPr>
        <w:t>Panel</w:t>
      </w:r>
      <w:r>
        <w:rPr>
          <w:rFonts w:cs="Arial"/>
        </w:rPr>
        <w:t xml:space="preserve"> can:</w:t>
      </w:r>
    </w:p>
    <w:p w14:paraId="4BB18901" w14:textId="77777777" w:rsidR="00F63FD6" w:rsidRDefault="00F63FD6" w:rsidP="009B7CF1">
      <w:pPr>
        <w:rPr>
          <w:rFonts w:cs="Arial"/>
        </w:rPr>
      </w:pPr>
    </w:p>
    <w:p w14:paraId="35155C29" w14:textId="77777777" w:rsidR="007E7ED9" w:rsidRPr="00020E78" w:rsidRDefault="007E7ED9" w:rsidP="009B7CF1">
      <w:pPr>
        <w:pStyle w:val="ListParagraph"/>
      </w:pPr>
      <w:r w:rsidRPr="00020E78">
        <w:t>uphold the complaint in whole or in part</w:t>
      </w:r>
    </w:p>
    <w:p w14:paraId="0F7D6CE9" w14:textId="66380BC8" w:rsidR="007E7ED9" w:rsidRDefault="00597A71" w:rsidP="009B7CF1">
      <w:pPr>
        <w:pStyle w:val="ListParagraph"/>
      </w:pPr>
      <w:r>
        <w:t>not uphold</w:t>
      </w:r>
      <w:r w:rsidR="007E7ED9" w:rsidRPr="00020E78">
        <w:t xml:space="preserve"> the complaint in whole or in part</w:t>
      </w:r>
    </w:p>
    <w:p w14:paraId="3269AC9B" w14:textId="56F73EFB" w:rsidR="00597A71" w:rsidRDefault="00597A71" w:rsidP="009B7CF1">
      <w:pPr>
        <w:pStyle w:val="ListParagraph"/>
      </w:pPr>
      <w:r>
        <w:t>Partially uphold the complaint in whole or in part</w:t>
      </w:r>
    </w:p>
    <w:p w14:paraId="5A4D2174" w14:textId="0F28E761" w:rsidR="00C43905" w:rsidRDefault="00840957" w:rsidP="009B7CF1">
      <w:pPr>
        <w:pStyle w:val="ListParagraph"/>
      </w:pPr>
      <w:r>
        <w:t>d</w:t>
      </w:r>
      <w:r w:rsidR="00C43905">
        <w:t>etermine that all or part of the complaint is out of their scope to consider</w:t>
      </w:r>
      <w:r w:rsidR="00597A71">
        <w:t>.</w:t>
      </w:r>
    </w:p>
    <w:p w14:paraId="67941683" w14:textId="77777777" w:rsidR="00020E78" w:rsidRPr="00020E78" w:rsidRDefault="00020E78" w:rsidP="00020E78"/>
    <w:p w14:paraId="59C7DC38" w14:textId="17EDB1BE" w:rsidR="007E7ED9" w:rsidRDefault="00261FAF" w:rsidP="009B7CF1">
      <w:pPr>
        <w:widowControl w:val="0"/>
        <w:tabs>
          <w:tab w:val="left" w:pos="567"/>
        </w:tabs>
        <w:overflowPunct w:val="0"/>
        <w:autoSpaceDE w:val="0"/>
        <w:rPr>
          <w:rFonts w:cs="Arial"/>
        </w:rPr>
      </w:pPr>
      <w:r>
        <w:rPr>
          <w:rFonts w:cs="Arial"/>
        </w:rPr>
        <w:t>T</w:t>
      </w:r>
      <w:r w:rsidR="007E7ED9">
        <w:rPr>
          <w:rFonts w:cs="Arial"/>
        </w:rPr>
        <w:t xml:space="preserve">he </w:t>
      </w:r>
      <w:r w:rsidR="009313FC">
        <w:rPr>
          <w:rFonts w:cs="Arial"/>
        </w:rPr>
        <w:t>Panel</w:t>
      </w:r>
      <w:r w:rsidR="007E7ED9">
        <w:rPr>
          <w:rFonts w:cs="Arial"/>
        </w:rPr>
        <w:t xml:space="preserve"> will:</w:t>
      </w:r>
    </w:p>
    <w:p w14:paraId="177089DF" w14:textId="77777777" w:rsidR="00F63FD6" w:rsidRDefault="00F63FD6" w:rsidP="009B7CF1">
      <w:pPr>
        <w:widowControl w:val="0"/>
        <w:tabs>
          <w:tab w:val="left" w:pos="567"/>
        </w:tabs>
        <w:overflowPunct w:val="0"/>
        <w:autoSpaceDE w:val="0"/>
        <w:rPr>
          <w:rFonts w:cs="Arial"/>
        </w:rPr>
      </w:pPr>
    </w:p>
    <w:p w14:paraId="63582550" w14:textId="50271B89" w:rsidR="007E7ED9" w:rsidRPr="009E3534" w:rsidRDefault="00261FAF" w:rsidP="002E7C61">
      <w:pPr>
        <w:pStyle w:val="ListParagraph"/>
        <w:widowControl w:val="0"/>
        <w:numPr>
          <w:ilvl w:val="0"/>
          <w:numId w:val="8"/>
        </w:numPr>
        <w:tabs>
          <w:tab w:val="left" w:pos="-2160"/>
          <w:tab w:val="left" w:pos="-2029"/>
        </w:tabs>
        <w:suppressAutoHyphens/>
        <w:overflowPunct w:val="0"/>
        <w:autoSpaceDE w:val="0"/>
        <w:autoSpaceDN w:val="0"/>
        <w:contextualSpacing w:val="0"/>
        <w:textAlignment w:val="baseline"/>
        <w:rPr>
          <w:rFonts w:cs="Arial"/>
        </w:rPr>
      </w:pPr>
      <w:r>
        <w:rPr>
          <w:rFonts w:cs="Arial"/>
        </w:rPr>
        <w:t xml:space="preserve">where possible, </w:t>
      </w:r>
      <w:r w:rsidR="007E7ED9" w:rsidRPr="009E3534">
        <w:rPr>
          <w:rFonts w:cs="Arial"/>
        </w:rPr>
        <w:t>decide on the appropriate action to be taken to resolve the complaint</w:t>
      </w:r>
    </w:p>
    <w:p w14:paraId="479C4727" w14:textId="1BA5CDF8" w:rsidR="007E7ED9" w:rsidRPr="009E3534" w:rsidRDefault="007E7ED9" w:rsidP="002E7C61">
      <w:pPr>
        <w:pStyle w:val="ListParagraph"/>
        <w:widowControl w:val="0"/>
        <w:numPr>
          <w:ilvl w:val="0"/>
          <w:numId w:val="8"/>
        </w:numPr>
        <w:tabs>
          <w:tab w:val="left" w:pos="-2160"/>
          <w:tab w:val="left" w:pos="-2029"/>
        </w:tabs>
        <w:suppressAutoHyphens/>
        <w:overflowPunct w:val="0"/>
        <w:autoSpaceDE w:val="0"/>
        <w:autoSpaceDN w:val="0"/>
        <w:spacing w:line="288" w:lineRule="auto"/>
        <w:contextualSpacing w:val="0"/>
        <w:textAlignment w:val="baseline"/>
      </w:pPr>
      <w:r w:rsidRPr="009E3534">
        <w:rPr>
          <w:rFonts w:cs="Arial"/>
        </w:rPr>
        <w:t xml:space="preserve">where appropriate, recommend changes </w:t>
      </w:r>
      <w:proofErr w:type="spellStart"/>
      <w:r w:rsidRPr="009E3534">
        <w:rPr>
          <w:rFonts w:cs="Arial"/>
        </w:rPr>
        <w:t>o</w:t>
      </w:r>
      <w:proofErr w:type="spellEnd"/>
      <w:r w:rsidRPr="009E3534">
        <w:rPr>
          <w:rFonts w:cs="Arial"/>
        </w:rPr>
        <w:t xml:space="preserve"> the school’s systems or procedures to prevent similar issues in the future.</w:t>
      </w:r>
    </w:p>
    <w:p w14:paraId="2F7E4D50" w14:textId="77777777" w:rsidR="009B7CF1" w:rsidRDefault="009B7CF1" w:rsidP="007E7ED9">
      <w:pPr>
        <w:widowControl w:val="0"/>
        <w:overflowPunct w:val="0"/>
        <w:autoSpaceDE w:val="0"/>
        <w:rPr>
          <w:rFonts w:cs="Arial"/>
        </w:rPr>
      </w:pPr>
    </w:p>
    <w:p w14:paraId="51627BE2" w14:textId="2734BD44" w:rsidR="007E7ED9" w:rsidRPr="00AE111F" w:rsidRDefault="007E7ED9" w:rsidP="007E7ED9">
      <w:pPr>
        <w:widowControl w:val="0"/>
        <w:overflowPunct w:val="0"/>
        <w:autoSpaceDE w:val="0"/>
        <w:rPr>
          <w:rFonts w:cs="Arial"/>
        </w:rPr>
      </w:pPr>
      <w:r w:rsidRPr="00AE111F">
        <w:rPr>
          <w:rFonts w:cs="Arial"/>
        </w:rPr>
        <w:t xml:space="preserve">The Chair of the </w:t>
      </w:r>
      <w:r w:rsidR="009313FC" w:rsidRPr="00AE111F">
        <w:rPr>
          <w:rFonts w:cs="Arial"/>
        </w:rPr>
        <w:t>Panel</w:t>
      </w:r>
      <w:r w:rsidRPr="00AE111F">
        <w:rPr>
          <w:rFonts w:cs="Arial"/>
        </w:rPr>
        <w:t xml:space="preserve"> will provide the complainant and </w:t>
      </w:r>
      <w:r w:rsidR="00A009F5" w:rsidRPr="00AE111F">
        <w:rPr>
          <w:rFonts w:eastAsia="Arial Unicode MS" w:cs="Arial"/>
        </w:rPr>
        <w:t>Manby Lodge Infant School</w:t>
      </w:r>
      <w:r w:rsidRPr="00AE111F">
        <w:rPr>
          <w:rFonts w:eastAsia="Arial Unicode MS" w:cs="Arial"/>
        </w:rPr>
        <w:t xml:space="preserve"> with a full </w:t>
      </w:r>
      <w:r w:rsidRPr="00AE111F">
        <w:rPr>
          <w:rFonts w:eastAsia="Arial Unicode MS" w:cs="Arial"/>
        </w:rPr>
        <w:lastRenderedPageBreak/>
        <w:t xml:space="preserve">explanation of their decision and the reason(s) for it, in writing, </w:t>
      </w:r>
      <w:r w:rsidR="00EF387B" w:rsidRPr="00AE111F">
        <w:rPr>
          <w:rFonts w:eastAsia="Arial Unicode MS" w:cs="Arial"/>
        </w:rPr>
        <w:t xml:space="preserve">and a copy of the minutes of the </w:t>
      </w:r>
      <w:r w:rsidR="009313FC" w:rsidRPr="00AE111F">
        <w:rPr>
          <w:rFonts w:eastAsia="Arial Unicode MS" w:cs="Arial"/>
        </w:rPr>
        <w:t>panel</w:t>
      </w:r>
      <w:r w:rsidR="00EF387B" w:rsidRPr="00AE111F">
        <w:rPr>
          <w:rFonts w:eastAsia="Arial Unicode MS" w:cs="Arial"/>
        </w:rPr>
        <w:t xml:space="preserve"> hearing, </w:t>
      </w:r>
      <w:r w:rsidRPr="00AE111F">
        <w:rPr>
          <w:rFonts w:cs="Arial"/>
        </w:rPr>
        <w:t xml:space="preserve">within </w:t>
      </w:r>
      <w:r w:rsidRPr="00AE111F">
        <w:rPr>
          <w:rFonts w:cs="Arial"/>
          <w:b/>
        </w:rPr>
        <w:t>10 school days</w:t>
      </w:r>
      <w:r w:rsidRPr="00AE111F">
        <w:rPr>
          <w:rFonts w:cs="Arial"/>
        </w:rPr>
        <w:t xml:space="preserve">. </w:t>
      </w:r>
    </w:p>
    <w:p w14:paraId="306EFA00" w14:textId="77777777" w:rsidR="00020E78" w:rsidRPr="00AE111F" w:rsidRDefault="00020E78" w:rsidP="007E7ED9">
      <w:pPr>
        <w:widowControl w:val="0"/>
        <w:overflowPunct w:val="0"/>
        <w:autoSpaceDE w:val="0"/>
      </w:pPr>
    </w:p>
    <w:p w14:paraId="2F1E35A2" w14:textId="16D9E519" w:rsidR="001F33FC" w:rsidRPr="00AE111F" w:rsidRDefault="001F33FC" w:rsidP="001F33FC">
      <w:pPr>
        <w:widowControl w:val="0"/>
        <w:overflowPunct w:val="0"/>
        <w:autoSpaceDE w:val="0"/>
      </w:pPr>
      <w:r w:rsidRPr="00AE111F">
        <w:rPr>
          <w:rFonts w:cs="Arial"/>
        </w:rPr>
        <w:t xml:space="preserve">The letter to the complainant will include details of how to contact the Department for Education if they </w:t>
      </w:r>
      <w:r w:rsidR="00C43905" w:rsidRPr="00AE111F">
        <w:rPr>
          <w:rFonts w:cs="Arial"/>
        </w:rPr>
        <w:t>believe that their complaint has been handled unreasonably or unlawfully</w:t>
      </w:r>
      <w:r w:rsidRPr="00AE111F">
        <w:rPr>
          <w:rFonts w:cs="Arial"/>
        </w:rPr>
        <w:t xml:space="preserve"> by </w:t>
      </w:r>
      <w:r w:rsidR="00A009F5" w:rsidRPr="00AE111F">
        <w:rPr>
          <w:rFonts w:eastAsia="Arial Unicode MS" w:cs="Arial"/>
        </w:rPr>
        <w:t>Manby Lodge Infant School</w:t>
      </w:r>
      <w:r w:rsidRPr="00AE111F">
        <w:rPr>
          <w:rFonts w:cs="Arial"/>
        </w:rPr>
        <w:t xml:space="preserve">. </w:t>
      </w:r>
    </w:p>
    <w:p w14:paraId="1892D8A0" w14:textId="77777777" w:rsidR="001F33FC" w:rsidRPr="00AE111F" w:rsidRDefault="001F33FC" w:rsidP="007E7ED9"/>
    <w:p w14:paraId="4AD0F915" w14:textId="4C1609F6" w:rsidR="007E7ED9" w:rsidRDefault="007E7ED9" w:rsidP="007E7ED9">
      <w:r w:rsidRPr="00AE111F">
        <w:t xml:space="preserve">The response will detail any actions taken to investigate the complaint and provide a full explanation of the decision made and the reason(s) for it. Where appropriate, it will include details of actions </w:t>
      </w:r>
      <w:r w:rsidR="00F63FD6" w:rsidRPr="00AE111F">
        <w:rPr>
          <w:rFonts w:eastAsia="Arial Unicode MS" w:cs="Arial"/>
        </w:rPr>
        <w:t>Manby Lodge Infant School</w:t>
      </w:r>
      <w:r w:rsidR="00F63FD6" w:rsidRPr="00AE111F">
        <w:rPr>
          <w:rFonts w:cs="Arial"/>
        </w:rPr>
        <w:t xml:space="preserve">. </w:t>
      </w:r>
      <w:r w:rsidRPr="00AE111F">
        <w:t>will take to resolve the complaint</w:t>
      </w:r>
      <w:r>
        <w:t xml:space="preserve">.  </w:t>
      </w:r>
    </w:p>
    <w:p w14:paraId="55FB8C62" w14:textId="77777777" w:rsidR="00020E78" w:rsidRDefault="00020E78" w:rsidP="007E7ED9"/>
    <w:p w14:paraId="4DF08999" w14:textId="5399A201" w:rsidR="007E7ED9" w:rsidRDefault="007E7ED9" w:rsidP="007E7ED9">
      <w:pPr>
        <w:rPr>
          <w:lang w:val="en"/>
        </w:rPr>
      </w:pPr>
      <w:r>
        <w:rPr>
          <w:lang w:val="en"/>
        </w:rPr>
        <w:t xml:space="preserve">The </w:t>
      </w:r>
      <w:r w:rsidR="009313FC">
        <w:rPr>
          <w:lang w:val="en"/>
        </w:rPr>
        <w:t>Panel</w:t>
      </w:r>
      <w:r>
        <w:rPr>
          <w:lang w:val="en"/>
        </w:rPr>
        <w:t xml:space="preserve"> will ensure that those findings and recommendations are sent by</w:t>
      </w:r>
      <w:r w:rsidR="009B7CF1">
        <w:rPr>
          <w:lang w:val="en"/>
        </w:rPr>
        <w:t xml:space="preserve"> post,</w:t>
      </w:r>
      <w:r>
        <w:rPr>
          <w:lang w:val="en"/>
        </w:rPr>
        <w:t xml:space="preserve"> electronic mail or otherwise given to the complainant and, where relevant, the person complained </w:t>
      </w:r>
      <w:proofErr w:type="gramStart"/>
      <w:r>
        <w:rPr>
          <w:lang w:val="en"/>
        </w:rPr>
        <w:t>about</w:t>
      </w:r>
      <w:r w:rsidR="00EF387B">
        <w:rPr>
          <w:lang w:val="en"/>
        </w:rPr>
        <w:t>,</w:t>
      </w:r>
      <w:proofErr w:type="gramEnd"/>
      <w:r w:rsidR="00EF387B">
        <w:rPr>
          <w:lang w:val="en"/>
        </w:rPr>
        <w:t xml:space="preserve"> with a copy to the Headteacher</w:t>
      </w:r>
      <w:r>
        <w:rPr>
          <w:lang w:val="en"/>
        </w:rPr>
        <w:t xml:space="preserve">. </w:t>
      </w:r>
    </w:p>
    <w:p w14:paraId="3A1771C8" w14:textId="77777777" w:rsidR="00020E78" w:rsidRPr="00330AEC" w:rsidRDefault="00020E78" w:rsidP="007E7ED9">
      <w:pPr>
        <w:rPr>
          <w:rFonts w:cs="Arial"/>
          <w:szCs w:val="24"/>
        </w:rPr>
      </w:pPr>
    </w:p>
    <w:p w14:paraId="67616A25" w14:textId="22E9B4B7" w:rsidR="00F97D6A" w:rsidRPr="00CF7095" w:rsidRDefault="00F97D6A">
      <w:pPr>
        <w:spacing w:after="200" w:line="276" w:lineRule="auto"/>
      </w:pPr>
      <w:r>
        <w:br w:type="page"/>
      </w:r>
    </w:p>
    <w:p w14:paraId="1F3208C7" w14:textId="38A7C93C" w:rsidR="007E7ED9" w:rsidRDefault="007E7ED9" w:rsidP="007E7ED9">
      <w:pPr>
        <w:pStyle w:val="Heading2"/>
      </w:pPr>
      <w:bookmarkStart w:id="76" w:name="_Toc58237283"/>
      <w:bookmarkStart w:id="77" w:name="_Toc198711071"/>
      <w:r>
        <w:lastRenderedPageBreak/>
        <w:t>Next Steps</w:t>
      </w:r>
      <w:bookmarkEnd w:id="76"/>
      <w:bookmarkEnd w:id="77"/>
    </w:p>
    <w:p w14:paraId="3217CC43" w14:textId="7505B093" w:rsidR="00CB1974" w:rsidRDefault="00CB1974" w:rsidP="00CB1974">
      <w:pPr>
        <w:rPr>
          <w:rFonts w:cs="Arial"/>
        </w:rPr>
      </w:pPr>
      <w:bookmarkStart w:id="78" w:name="_Toc393875173"/>
      <w:bookmarkStart w:id="79" w:name="_Toc513024879"/>
      <w:bookmarkStart w:id="80" w:name="_Toc513794836"/>
      <w:bookmarkStart w:id="81" w:name="_Toc513794901"/>
      <w:bookmarkStart w:id="82" w:name="_Toc517863261"/>
      <w:bookmarkStart w:id="83" w:name="_Toc518631499"/>
      <w:bookmarkStart w:id="84" w:name="_Toc530393513"/>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3.  </w:t>
      </w:r>
    </w:p>
    <w:p w14:paraId="15A36688" w14:textId="77777777" w:rsidR="00CB1974" w:rsidRDefault="00CB1974" w:rsidP="00CB1974">
      <w:pPr>
        <w:rPr>
          <w:rFonts w:cs="Arial"/>
        </w:rPr>
      </w:pPr>
    </w:p>
    <w:p w14:paraId="5603EC9F" w14:textId="412CC065" w:rsidR="00CB1974" w:rsidRPr="00AE111F" w:rsidRDefault="00CB1974" w:rsidP="00CB1974">
      <w:r w:rsidRPr="00AE111F">
        <w:rPr>
          <w:rFonts w:cs="Arial"/>
        </w:rPr>
        <w:t xml:space="preserve">The Department for Education will not normally reinvestigate the substance of complaints or overturn any decisions made by </w:t>
      </w:r>
      <w:r w:rsidR="00F63FD6" w:rsidRPr="00AE111F">
        <w:rPr>
          <w:rFonts w:eastAsia="Arial Unicode MS" w:cs="Arial"/>
        </w:rPr>
        <w:t xml:space="preserve">Manby Lodge Infant </w:t>
      </w:r>
      <w:proofErr w:type="gramStart"/>
      <w:r w:rsidR="00F63FD6" w:rsidRPr="00AE111F">
        <w:rPr>
          <w:rFonts w:eastAsia="Arial Unicode MS" w:cs="Arial"/>
        </w:rPr>
        <w:t>School</w:t>
      </w:r>
      <w:r w:rsidR="00F63FD6" w:rsidRPr="00AE111F">
        <w:rPr>
          <w:rFonts w:cs="Arial"/>
        </w:rPr>
        <w:t>.</w:t>
      </w:r>
      <w:r w:rsidRPr="00AE111F">
        <w:rPr>
          <w:rFonts w:cs="Arial"/>
        </w:rPr>
        <w:t>.</w:t>
      </w:r>
      <w:proofErr w:type="gramEnd"/>
      <w:r w:rsidRPr="00AE111F">
        <w:rPr>
          <w:rFonts w:cs="Arial"/>
        </w:rPr>
        <w:t xml:space="preserve"> They will consider whether </w:t>
      </w:r>
      <w:r w:rsidR="00F63FD6" w:rsidRPr="00AE111F">
        <w:rPr>
          <w:rFonts w:eastAsia="Arial Unicode MS" w:cs="Arial"/>
        </w:rPr>
        <w:t>Manby Lodge Infant School</w:t>
      </w:r>
      <w:r w:rsidR="00F63FD6" w:rsidRPr="00AE111F">
        <w:rPr>
          <w:rFonts w:cs="Arial"/>
        </w:rPr>
        <w:t xml:space="preserve">. </w:t>
      </w:r>
      <w:r w:rsidRPr="00AE111F">
        <w:rPr>
          <w:rFonts w:cs="Arial"/>
        </w:rPr>
        <w:t>has adhered to education legislation and any statutory policies connected with the complaint.</w:t>
      </w:r>
      <w:r w:rsidRPr="00AE111F">
        <w:rPr>
          <w:rFonts w:ascii="Times New Roman" w:hAnsi="Times New Roman" w:cs="Arial"/>
        </w:rPr>
        <w:t xml:space="preserve"> </w:t>
      </w:r>
    </w:p>
    <w:p w14:paraId="6A8A61BF" w14:textId="77777777" w:rsidR="00CB1974" w:rsidRDefault="00CB1974" w:rsidP="00CB1974">
      <w:pPr>
        <w:rPr>
          <w:rFonts w:cs="Arial"/>
        </w:rPr>
      </w:pPr>
    </w:p>
    <w:p w14:paraId="183CEFDB" w14:textId="59D4D1F3" w:rsidR="00CB1974" w:rsidRDefault="00CB1974" w:rsidP="00CB1974">
      <w:pPr>
        <w:rPr>
          <w:rFonts w:cs="Arial"/>
        </w:rPr>
      </w:pPr>
      <w:r>
        <w:rPr>
          <w:rFonts w:cs="Arial"/>
        </w:rPr>
        <w:t xml:space="preserve">The complainant can refer their complaint to the Department for Education online at: </w:t>
      </w:r>
    </w:p>
    <w:p w14:paraId="75129C2C" w14:textId="77777777" w:rsidR="00CB1974" w:rsidRDefault="00CB1974" w:rsidP="00CB1974"/>
    <w:p w14:paraId="6F997822" w14:textId="3C77F37C" w:rsidR="00CB1974" w:rsidRDefault="00CB1974" w:rsidP="00CB1974">
      <w:hyperlink r:id="rId22" w:history="1">
        <w:r w:rsidRPr="00FD45C9">
          <w:rPr>
            <w:rStyle w:val="Hyperlink"/>
            <w:rFonts w:cs="Arial"/>
            <w:color w:val="auto"/>
          </w:rPr>
          <w:t>www.education.gov.uk/contactus</w:t>
        </w:r>
      </w:hyperlink>
      <w:r w:rsidRPr="00FD45C9">
        <w:rPr>
          <w:rFonts w:cs="Arial"/>
        </w:rPr>
        <w:t xml:space="preserve">, </w:t>
      </w:r>
      <w:r>
        <w:rPr>
          <w:rFonts w:cs="Arial"/>
        </w:rPr>
        <w:t>by telephone on 0370 000 2288 or by writing to:</w:t>
      </w:r>
    </w:p>
    <w:p w14:paraId="6DA2B187" w14:textId="77777777" w:rsidR="00CB1974" w:rsidRDefault="00CB1974" w:rsidP="00CB1974">
      <w:pPr>
        <w:widowControl w:val="0"/>
        <w:overflowPunct w:val="0"/>
        <w:autoSpaceDE w:val="0"/>
      </w:pPr>
      <w:r>
        <w:t>Department for Education</w:t>
      </w:r>
      <w:r>
        <w:br/>
        <w:t>Piccadilly Gate</w:t>
      </w:r>
      <w:r>
        <w:br/>
        <w:t>Store Street</w:t>
      </w:r>
      <w:r>
        <w:br/>
        <w:t>Manchester</w:t>
      </w:r>
      <w:r>
        <w:rPr>
          <w:b/>
        </w:rPr>
        <w:t xml:space="preserve"> </w:t>
      </w:r>
    </w:p>
    <w:p w14:paraId="15816794" w14:textId="77777777" w:rsidR="00CB1974" w:rsidRDefault="00CB1974" w:rsidP="00CB1974">
      <w:r>
        <w:t>M1 2WD.</w:t>
      </w:r>
    </w:p>
    <w:p w14:paraId="15B10B58" w14:textId="70BC8190" w:rsidR="00F97D6A" w:rsidRDefault="00F97D6A">
      <w:pPr>
        <w:spacing w:after="200" w:line="276" w:lineRule="auto"/>
      </w:pPr>
      <w:r>
        <w:br w:type="page"/>
      </w:r>
    </w:p>
    <w:p w14:paraId="5CD499DF" w14:textId="44A2FF93" w:rsidR="007E7ED9" w:rsidRPr="007D2594" w:rsidRDefault="007E7ED9" w:rsidP="005D306D">
      <w:pPr>
        <w:pStyle w:val="Heading2"/>
        <w:spacing w:after="0"/>
      </w:pPr>
      <w:bookmarkStart w:id="85" w:name="AppendixA"/>
      <w:bookmarkStart w:id="86" w:name="_Toc58237284"/>
      <w:bookmarkStart w:id="87" w:name="_Toc198711072"/>
      <w:bookmarkEnd w:id="78"/>
      <w:bookmarkEnd w:id="79"/>
      <w:bookmarkEnd w:id="80"/>
      <w:bookmarkEnd w:id="81"/>
      <w:bookmarkEnd w:id="82"/>
      <w:bookmarkEnd w:id="83"/>
      <w:bookmarkEnd w:id="84"/>
      <w:bookmarkEnd w:id="85"/>
      <w:r w:rsidRPr="007D2594">
        <w:lastRenderedPageBreak/>
        <w:t>Roles and Responsibilities</w:t>
      </w:r>
      <w:bookmarkEnd w:id="86"/>
      <w:bookmarkEnd w:id="87"/>
    </w:p>
    <w:p w14:paraId="68BA0433" w14:textId="77777777" w:rsidR="007D2594" w:rsidRDefault="007D2594" w:rsidP="007D2594">
      <w:pPr>
        <w:rPr>
          <w:b/>
          <w:bCs/>
        </w:rPr>
      </w:pPr>
      <w:bookmarkStart w:id="88" w:name="_Toc40892555"/>
      <w:bookmarkStart w:id="89" w:name="_Toc40896389"/>
      <w:bookmarkStart w:id="90" w:name="_Toc58237285"/>
    </w:p>
    <w:p w14:paraId="631FEB9B" w14:textId="41294E9F" w:rsidR="007E7ED9" w:rsidRPr="007D2594" w:rsidRDefault="007E7ED9" w:rsidP="007D2594">
      <w:pPr>
        <w:rPr>
          <w:b/>
          <w:bCs/>
        </w:rPr>
      </w:pPr>
      <w:r w:rsidRPr="007D2594">
        <w:rPr>
          <w:b/>
          <w:bCs/>
        </w:rPr>
        <w:t>Complainant</w:t>
      </w:r>
      <w:bookmarkEnd w:id="88"/>
      <w:bookmarkEnd w:id="89"/>
      <w:bookmarkEnd w:id="90"/>
    </w:p>
    <w:p w14:paraId="5A9E9337" w14:textId="77777777" w:rsidR="007E7ED9" w:rsidRDefault="007E7ED9" w:rsidP="00F97D6A">
      <w:r>
        <w:t>The complainant will receive a more effective response to the complaint if they:</w:t>
      </w:r>
    </w:p>
    <w:p w14:paraId="12E6CFF3" w14:textId="77777777" w:rsidR="00F63FD6" w:rsidRDefault="00F63FD6" w:rsidP="00F97D6A"/>
    <w:p w14:paraId="10829321" w14:textId="77777777" w:rsidR="007E7ED9" w:rsidRPr="00254568" w:rsidRDefault="007E7ED9" w:rsidP="002E7C61">
      <w:pPr>
        <w:pStyle w:val="ListParagraph"/>
        <w:numPr>
          <w:ilvl w:val="0"/>
          <w:numId w:val="18"/>
        </w:numPr>
        <w:ind w:left="709" w:hanging="567"/>
      </w:pPr>
      <w:r w:rsidRPr="00254568">
        <w:t>explain the complaint in full as early as possible</w:t>
      </w:r>
    </w:p>
    <w:p w14:paraId="3795F94F" w14:textId="32CE08F4" w:rsidR="00F97D6A" w:rsidRPr="00254568" w:rsidRDefault="007E7ED9" w:rsidP="002E7C61">
      <w:pPr>
        <w:pStyle w:val="ListParagraph"/>
        <w:numPr>
          <w:ilvl w:val="0"/>
          <w:numId w:val="18"/>
        </w:numPr>
        <w:ind w:left="709" w:hanging="567"/>
      </w:pPr>
      <w:r>
        <w:t xml:space="preserve">co-operate with the school in seeking a </w:t>
      </w:r>
      <w:r w:rsidR="00110F52">
        <w:t>re</w:t>
      </w:r>
      <w:r w:rsidRPr="00110F52">
        <w:t>solution</w:t>
      </w:r>
      <w:r>
        <w:t xml:space="preserve"> to the complaint</w:t>
      </w:r>
    </w:p>
    <w:p w14:paraId="19234221" w14:textId="20907796" w:rsidR="007E7ED9" w:rsidRDefault="007E7ED9" w:rsidP="002E7C61">
      <w:pPr>
        <w:pStyle w:val="ListParagraph"/>
        <w:numPr>
          <w:ilvl w:val="0"/>
          <w:numId w:val="18"/>
        </w:numPr>
        <w:ind w:left="709" w:hanging="567"/>
      </w:pPr>
      <w:r>
        <w:t>respond promptly to requests for information or meetings or in agreeing the details of the</w:t>
      </w:r>
      <w:r w:rsidR="001A2644">
        <w:t xml:space="preserve"> </w:t>
      </w:r>
      <w:r>
        <w:t>complaint</w:t>
      </w:r>
    </w:p>
    <w:p w14:paraId="73698523" w14:textId="49E163BD" w:rsidR="008F0465" w:rsidRDefault="008F0465" w:rsidP="002E7C61">
      <w:pPr>
        <w:pStyle w:val="ListParagraph"/>
        <w:numPr>
          <w:ilvl w:val="0"/>
          <w:numId w:val="18"/>
        </w:numPr>
        <w:ind w:left="709" w:hanging="567"/>
      </w:pPr>
      <w:r>
        <w:t>provide all supporting evidence to investigators at the earliest opportunity</w:t>
      </w:r>
    </w:p>
    <w:p w14:paraId="78ACACA6" w14:textId="77777777" w:rsidR="007E7ED9" w:rsidRDefault="007E7ED9" w:rsidP="002E7C61">
      <w:pPr>
        <w:pStyle w:val="ListParagraph"/>
        <w:numPr>
          <w:ilvl w:val="0"/>
          <w:numId w:val="18"/>
        </w:numPr>
        <w:ind w:left="709" w:hanging="567"/>
      </w:pPr>
      <w:r>
        <w:t>ask for assistance as needed</w:t>
      </w:r>
    </w:p>
    <w:p w14:paraId="13685325" w14:textId="77777777" w:rsidR="007E7ED9" w:rsidRDefault="007E7ED9" w:rsidP="002E7C61">
      <w:pPr>
        <w:pStyle w:val="ListParagraph"/>
        <w:numPr>
          <w:ilvl w:val="0"/>
          <w:numId w:val="18"/>
        </w:numPr>
        <w:ind w:left="709" w:hanging="567"/>
      </w:pPr>
      <w:r>
        <w:t>treat all those involved in the complaint with respect</w:t>
      </w:r>
    </w:p>
    <w:p w14:paraId="20700456" w14:textId="12C9C182" w:rsidR="00F97D6A" w:rsidRDefault="007E7ED9" w:rsidP="002E7C61">
      <w:pPr>
        <w:pStyle w:val="ListParagraph"/>
        <w:numPr>
          <w:ilvl w:val="0"/>
          <w:numId w:val="18"/>
        </w:numPr>
        <w:ind w:left="709" w:hanging="567"/>
      </w:pPr>
      <w:r>
        <w:t>refrain from publicising the details of their complaint on social media and respect</w:t>
      </w:r>
      <w:r w:rsidR="001A2644">
        <w:t xml:space="preserve"> </w:t>
      </w:r>
      <w:r>
        <w:t>confidentiality.</w:t>
      </w:r>
      <w:bookmarkStart w:id="91" w:name="_Toc40892556"/>
      <w:bookmarkStart w:id="92" w:name="_Toc40896390"/>
    </w:p>
    <w:p w14:paraId="61114B40" w14:textId="77777777" w:rsidR="007D2594" w:rsidRDefault="007D2594" w:rsidP="005D306D"/>
    <w:p w14:paraId="55B3345A" w14:textId="126DC1FD" w:rsidR="007E7ED9" w:rsidRPr="007D2594" w:rsidRDefault="007E7ED9" w:rsidP="007D2594">
      <w:pPr>
        <w:rPr>
          <w:b/>
          <w:bCs/>
        </w:rPr>
      </w:pPr>
      <w:bookmarkStart w:id="93" w:name="_Toc58237286"/>
      <w:r w:rsidRPr="007D2594">
        <w:rPr>
          <w:b/>
          <w:bCs/>
        </w:rPr>
        <w:t>Investigator</w:t>
      </w:r>
      <w:bookmarkEnd w:id="91"/>
      <w:bookmarkEnd w:id="92"/>
      <w:bookmarkEnd w:id="93"/>
      <w:r w:rsidRPr="007D2594">
        <w:rPr>
          <w:b/>
          <w:bCs/>
        </w:rPr>
        <w:t xml:space="preserve"> </w:t>
      </w:r>
    </w:p>
    <w:p w14:paraId="410F9A1D" w14:textId="53E39C5B" w:rsidR="007E7ED9" w:rsidRDefault="007E7ED9" w:rsidP="00254568">
      <w:r>
        <w:t xml:space="preserve">The investigator’s role is </w:t>
      </w:r>
      <w:r w:rsidR="009B7CF1">
        <w:t xml:space="preserve">to </w:t>
      </w:r>
      <w:r w:rsidR="00254568">
        <w:t xml:space="preserve">provide </w:t>
      </w:r>
      <w:r>
        <w:t>a comprehensive, open, transparent and fair consideration of the complaint through:</w:t>
      </w:r>
    </w:p>
    <w:p w14:paraId="77C7B1D9" w14:textId="77777777" w:rsidR="00F63FD6" w:rsidRDefault="00F63FD6" w:rsidP="00254568"/>
    <w:p w14:paraId="0E9814CB" w14:textId="0B66ED9A" w:rsidR="007E7ED9" w:rsidRPr="00254568" w:rsidRDefault="007E7ED9" w:rsidP="002E7C61">
      <w:pPr>
        <w:pStyle w:val="ListParagraph"/>
        <w:numPr>
          <w:ilvl w:val="0"/>
          <w:numId w:val="14"/>
        </w:numPr>
      </w:pPr>
      <w:r>
        <w:t xml:space="preserve">sensitive and thorough </w:t>
      </w:r>
      <w:r w:rsidR="00FD45C9">
        <w:t xml:space="preserve">discussion with </w:t>
      </w:r>
      <w:r>
        <w:t xml:space="preserve">the complainant to establish </w:t>
      </w:r>
      <w:r w:rsidR="00FD45C9">
        <w:t>their perspective and desired outcomes</w:t>
      </w:r>
    </w:p>
    <w:p w14:paraId="7B626371" w14:textId="642C75CC" w:rsidR="007E7ED9" w:rsidRPr="00254568" w:rsidRDefault="007E7ED9" w:rsidP="002E7C61">
      <w:pPr>
        <w:pStyle w:val="ListParagraph"/>
        <w:numPr>
          <w:ilvl w:val="0"/>
          <w:numId w:val="14"/>
        </w:numPr>
      </w:pPr>
      <w:r w:rsidRPr="00254568">
        <w:t>interviewing staff and other people relevant to the complaint</w:t>
      </w:r>
    </w:p>
    <w:p w14:paraId="088DF2FF" w14:textId="77777777" w:rsidR="007E7ED9" w:rsidRPr="00254568" w:rsidRDefault="007E7ED9" w:rsidP="002E7C61">
      <w:pPr>
        <w:pStyle w:val="ListParagraph"/>
        <w:numPr>
          <w:ilvl w:val="0"/>
          <w:numId w:val="14"/>
        </w:numPr>
      </w:pPr>
      <w:r w:rsidRPr="00254568">
        <w:t>consideration of records and other relevant information</w:t>
      </w:r>
    </w:p>
    <w:p w14:paraId="48AFC760" w14:textId="77777777" w:rsidR="007E7ED9" w:rsidRPr="00254568" w:rsidRDefault="007E7ED9" w:rsidP="002E7C61">
      <w:pPr>
        <w:pStyle w:val="ListParagraph"/>
        <w:numPr>
          <w:ilvl w:val="0"/>
          <w:numId w:val="14"/>
        </w:numPr>
      </w:pPr>
      <w:r w:rsidRPr="00254568">
        <w:t>analysing information</w:t>
      </w:r>
    </w:p>
    <w:p w14:paraId="1A808432" w14:textId="0B51EE6D" w:rsidR="007E7ED9" w:rsidRPr="00254568" w:rsidRDefault="007E7ED9" w:rsidP="002E7C61">
      <w:pPr>
        <w:pStyle w:val="ListParagraph"/>
        <w:numPr>
          <w:ilvl w:val="0"/>
          <w:numId w:val="14"/>
        </w:numPr>
      </w:pPr>
      <w:r w:rsidRPr="00254568">
        <w:t xml:space="preserve">liaising with the complainant and the </w:t>
      </w:r>
      <w:r w:rsidR="005D306D">
        <w:t>Clerk</w:t>
      </w:r>
      <w:r w:rsidRPr="00254568">
        <w:t xml:space="preserve"> as appropriate to clarify what the complainant feels would put things right.</w:t>
      </w:r>
    </w:p>
    <w:p w14:paraId="2D778AE0" w14:textId="77777777" w:rsidR="00254568" w:rsidRDefault="00254568" w:rsidP="005D306D"/>
    <w:p w14:paraId="373A968F" w14:textId="5C78CCD4" w:rsidR="007E7ED9" w:rsidRPr="007D2594" w:rsidRDefault="007E7ED9" w:rsidP="007D2594">
      <w:pPr>
        <w:rPr>
          <w:b/>
          <w:bCs/>
        </w:rPr>
      </w:pPr>
      <w:bookmarkStart w:id="94" w:name="_Toc40892557"/>
      <w:bookmarkStart w:id="95" w:name="_Toc40896391"/>
      <w:bookmarkStart w:id="96" w:name="_Toc58237287"/>
      <w:r w:rsidRPr="007D2594">
        <w:rPr>
          <w:b/>
          <w:bCs/>
        </w:rPr>
        <w:t xml:space="preserve">Clerk to the </w:t>
      </w:r>
      <w:bookmarkEnd w:id="94"/>
      <w:bookmarkEnd w:id="95"/>
      <w:r w:rsidRPr="007D2594">
        <w:rPr>
          <w:b/>
          <w:bCs/>
        </w:rPr>
        <w:t xml:space="preserve">Stage </w:t>
      </w:r>
      <w:r w:rsidR="00CB1974" w:rsidRPr="007D2594">
        <w:rPr>
          <w:b/>
          <w:bCs/>
        </w:rPr>
        <w:t>3</w:t>
      </w:r>
      <w:r w:rsidRPr="007D2594">
        <w:rPr>
          <w:b/>
          <w:bCs/>
        </w:rPr>
        <w:t xml:space="preserve"> </w:t>
      </w:r>
      <w:r w:rsidR="009313FC">
        <w:rPr>
          <w:b/>
          <w:bCs/>
        </w:rPr>
        <w:t>Panel</w:t>
      </w:r>
      <w:r w:rsidRPr="007D2594">
        <w:rPr>
          <w:b/>
          <w:bCs/>
        </w:rPr>
        <w:t xml:space="preserve"> Hearing</w:t>
      </w:r>
      <w:bookmarkEnd w:id="96"/>
    </w:p>
    <w:p w14:paraId="5DAEBC7F" w14:textId="4C4FD4D8" w:rsidR="007E7ED9" w:rsidRDefault="007E7ED9" w:rsidP="005D306D">
      <w:pPr>
        <w:widowControl w:val="0"/>
        <w:shd w:val="clear" w:color="auto" w:fill="FFFFFF"/>
        <w:overflowPunct w:val="0"/>
        <w:autoSpaceDE w:val="0"/>
        <w:rPr>
          <w:rFonts w:cs="Arial"/>
          <w:color w:val="000000"/>
        </w:rPr>
      </w:pPr>
      <w:r>
        <w:rPr>
          <w:rFonts w:cs="Arial"/>
          <w:color w:val="000000"/>
        </w:rPr>
        <w:t xml:space="preserve">The Clerk is the contact point for the complainant and the </w:t>
      </w:r>
      <w:r w:rsidR="009313FC">
        <w:rPr>
          <w:rFonts w:cs="Arial"/>
          <w:color w:val="000000"/>
        </w:rPr>
        <w:t>Panel</w:t>
      </w:r>
      <w:r>
        <w:rPr>
          <w:rFonts w:cs="Arial"/>
          <w:color w:val="000000"/>
        </w:rPr>
        <w:t xml:space="preserve"> and should:</w:t>
      </w:r>
    </w:p>
    <w:p w14:paraId="13823818" w14:textId="77777777" w:rsidR="007E7ED9" w:rsidRDefault="007E7ED9" w:rsidP="002E7C61">
      <w:pPr>
        <w:pStyle w:val="ListParagraph"/>
        <w:numPr>
          <w:ilvl w:val="0"/>
          <w:numId w:val="16"/>
        </w:numPr>
      </w:pPr>
      <w: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05AEB009" w14:textId="77777777" w:rsidR="007E7ED9" w:rsidRDefault="007E7ED9" w:rsidP="002E7C61">
      <w:pPr>
        <w:pStyle w:val="ListParagraph"/>
        <w:numPr>
          <w:ilvl w:val="0"/>
          <w:numId w:val="16"/>
        </w:numPr>
      </w:pPr>
      <w:r>
        <w:t>set the date, time and venue of the meeting, ensuring that the dates are convenient to all parties (if they are invited to attend) and that the venue and proceedings are accessible</w:t>
      </w:r>
    </w:p>
    <w:p w14:paraId="19A40F68" w14:textId="77777777" w:rsidR="007E7ED9" w:rsidRDefault="007E7ED9" w:rsidP="002E7C61">
      <w:pPr>
        <w:pStyle w:val="ListParagraph"/>
        <w:numPr>
          <w:ilvl w:val="0"/>
          <w:numId w:val="16"/>
        </w:numPr>
      </w:pPr>
      <w:r>
        <w:t>collate any written material relevant to the complaint and send it to the parties in advance of the meeting within an agreed timescale</w:t>
      </w:r>
    </w:p>
    <w:p w14:paraId="45EFBCDB" w14:textId="01BCC8D0" w:rsidR="007E7ED9" w:rsidRDefault="007E7ED9" w:rsidP="002E7C61">
      <w:pPr>
        <w:pStyle w:val="ListParagraph"/>
        <w:numPr>
          <w:ilvl w:val="0"/>
          <w:numId w:val="16"/>
        </w:numPr>
      </w:pPr>
      <w:r>
        <w:t>record the proceedings</w:t>
      </w:r>
      <w:r w:rsidR="00261FAF">
        <w:t xml:space="preserve"> by way of taking notes</w:t>
      </w:r>
    </w:p>
    <w:p w14:paraId="192D009E" w14:textId="63E76732" w:rsidR="007E7ED9" w:rsidRDefault="007E7ED9" w:rsidP="002E7C61">
      <w:pPr>
        <w:pStyle w:val="ListParagraph"/>
        <w:numPr>
          <w:ilvl w:val="0"/>
          <w:numId w:val="16"/>
        </w:numPr>
      </w:pPr>
      <w:r>
        <w:t xml:space="preserve">circulate the </w:t>
      </w:r>
      <w:r w:rsidR="00261FAF">
        <w:t>notes</w:t>
      </w:r>
      <w:r>
        <w:t xml:space="preserve"> of the </w:t>
      </w:r>
      <w:r w:rsidR="009313FC">
        <w:t>Panel</w:t>
      </w:r>
      <w:r w:rsidR="00EF387B">
        <w:t xml:space="preserve"> hearing</w:t>
      </w:r>
    </w:p>
    <w:p w14:paraId="6E7D65D1" w14:textId="3091F7DF" w:rsidR="007E7ED9" w:rsidRDefault="007E7ED9" w:rsidP="002E7C61">
      <w:pPr>
        <w:pStyle w:val="ListParagraph"/>
        <w:numPr>
          <w:ilvl w:val="0"/>
          <w:numId w:val="16"/>
        </w:numPr>
      </w:pPr>
      <w:r>
        <w:t xml:space="preserve">notify all parties of the </w:t>
      </w:r>
      <w:r w:rsidR="009313FC">
        <w:t>Panel</w:t>
      </w:r>
      <w:r>
        <w:t>’s decision.</w:t>
      </w:r>
    </w:p>
    <w:p w14:paraId="5BB7FA83" w14:textId="77777777" w:rsidR="007E7ED9" w:rsidRDefault="007E7ED9" w:rsidP="001A2644">
      <w:pPr>
        <w:widowControl w:val="0"/>
        <w:shd w:val="clear" w:color="auto" w:fill="FFFFFF"/>
        <w:tabs>
          <w:tab w:val="left" w:pos="567"/>
        </w:tabs>
        <w:overflowPunct w:val="0"/>
        <w:autoSpaceDE w:val="0"/>
        <w:spacing w:after="120"/>
        <w:ind w:left="567"/>
        <w:rPr>
          <w:rFonts w:cs="Arial"/>
          <w:color w:val="000000"/>
        </w:rPr>
      </w:pPr>
    </w:p>
    <w:p w14:paraId="3C124988" w14:textId="089F9925" w:rsidR="007E7ED9" w:rsidRPr="007D2594" w:rsidRDefault="009313FC" w:rsidP="007D2594">
      <w:pPr>
        <w:rPr>
          <w:b/>
          <w:bCs/>
        </w:rPr>
      </w:pPr>
      <w:bookmarkStart w:id="97" w:name="_Toc40892558"/>
      <w:bookmarkStart w:id="98" w:name="_Toc40896392"/>
      <w:bookmarkStart w:id="99" w:name="_Toc58237288"/>
      <w:r>
        <w:rPr>
          <w:b/>
          <w:bCs/>
        </w:rPr>
        <w:t>Panel</w:t>
      </w:r>
      <w:r w:rsidR="007E7ED9" w:rsidRPr="007D2594">
        <w:rPr>
          <w:b/>
          <w:bCs/>
        </w:rPr>
        <w:t xml:space="preserve"> Chair</w:t>
      </w:r>
      <w:bookmarkEnd w:id="97"/>
      <w:bookmarkEnd w:id="98"/>
      <w:bookmarkEnd w:id="99"/>
    </w:p>
    <w:p w14:paraId="249BCD5C" w14:textId="3BB7897A" w:rsidR="007E7ED9" w:rsidRDefault="007E7ED9" w:rsidP="005D306D">
      <w:pPr>
        <w:shd w:val="clear" w:color="auto" w:fill="FFFFFF"/>
        <w:rPr>
          <w:rFonts w:cs="Arial"/>
          <w:color w:val="000000"/>
        </w:rPr>
      </w:pPr>
      <w:r>
        <w:rPr>
          <w:rFonts w:cs="Arial"/>
          <w:color w:val="000000"/>
        </w:rPr>
        <w:t xml:space="preserve">The </w:t>
      </w:r>
      <w:r w:rsidR="009313FC">
        <w:rPr>
          <w:rFonts w:cs="Arial"/>
          <w:color w:val="000000"/>
        </w:rPr>
        <w:t>Panel</w:t>
      </w:r>
      <w:r>
        <w:rPr>
          <w:rFonts w:cs="Arial"/>
          <w:color w:val="000000"/>
        </w:rPr>
        <w:t xml:space="preserve">’s chair, who is nominated in advance of the complaint meeting, </w:t>
      </w:r>
      <w:r w:rsidR="00455666">
        <w:rPr>
          <w:rFonts w:cs="Arial"/>
          <w:color w:val="000000"/>
        </w:rPr>
        <w:t>will</w:t>
      </w:r>
      <w:r>
        <w:rPr>
          <w:rFonts w:cs="Arial"/>
          <w:color w:val="000000"/>
        </w:rPr>
        <w:t xml:space="preserve"> ensure that</w:t>
      </w:r>
      <w:r w:rsidR="00455666">
        <w:rPr>
          <w:rFonts w:cs="Arial"/>
          <w:color w:val="000000"/>
        </w:rPr>
        <w:t xml:space="preserve"> the meeting is conducted in line with the </w:t>
      </w:r>
      <w:proofErr w:type="gramStart"/>
      <w:r w:rsidR="00455666">
        <w:rPr>
          <w:rFonts w:cs="Arial"/>
          <w:color w:val="000000"/>
        </w:rPr>
        <w:t>complaints</w:t>
      </w:r>
      <w:proofErr w:type="gramEnd"/>
      <w:r w:rsidR="00455666">
        <w:rPr>
          <w:rFonts w:cs="Arial"/>
          <w:color w:val="000000"/>
        </w:rPr>
        <w:t xml:space="preserve"> procedure and best practice principles.</w:t>
      </w:r>
    </w:p>
    <w:p w14:paraId="080996CC" w14:textId="77777777" w:rsidR="00254568" w:rsidRDefault="00254568" w:rsidP="00254568"/>
    <w:p w14:paraId="12BE5FED" w14:textId="2BAE6419" w:rsidR="007E7ED9" w:rsidRPr="007D2594" w:rsidRDefault="009313FC" w:rsidP="007D2594">
      <w:pPr>
        <w:rPr>
          <w:b/>
          <w:bCs/>
        </w:rPr>
      </w:pPr>
      <w:bookmarkStart w:id="100" w:name="_Toc40892559"/>
      <w:bookmarkStart w:id="101" w:name="_Toc40896393"/>
      <w:bookmarkStart w:id="102" w:name="_Toc58237289"/>
      <w:r>
        <w:rPr>
          <w:b/>
          <w:bCs/>
        </w:rPr>
        <w:t>Panel</w:t>
      </w:r>
      <w:r w:rsidR="007E7ED9" w:rsidRPr="007D2594">
        <w:rPr>
          <w:b/>
          <w:bCs/>
        </w:rPr>
        <w:t xml:space="preserve"> Member</w:t>
      </w:r>
      <w:bookmarkEnd w:id="100"/>
      <w:bookmarkEnd w:id="101"/>
      <w:r w:rsidR="00FD45C9" w:rsidRPr="007D2594">
        <w:rPr>
          <w:b/>
          <w:bCs/>
        </w:rPr>
        <w:t>s</w:t>
      </w:r>
      <w:bookmarkEnd w:id="102"/>
    </w:p>
    <w:p w14:paraId="2C72C18B" w14:textId="48C13116" w:rsidR="007E7ED9" w:rsidRDefault="009313FC" w:rsidP="005D306D">
      <w:r>
        <w:t>Panel</w:t>
      </w:r>
      <w:r w:rsidR="007E7ED9">
        <w:t xml:space="preserve"> members should be aware that:</w:t>
      </w:r>
    </w:p>
    <w:p w14:paraId="4977BF0C" w14:textId="2352FC6D" w:rsidR="007E7ED9" w:rsidRDefault="004E7989" w:rsidP="002E7C61">
      <w:pPr>
        <w:pStyle w:val="ListParagraph"/>
        <w:numPr>
          <w:ilvl w:val="0"/>
          <w:numId w:val="23"/>
        </w:numPr>
      </w:pPr>
      <w:r>
        <w:t>T</w:t>
      </w:r>
      <w:r w:rsidR="007E7ED9">
        <w:t>he meeting must be independent and impartial, and should be seen to be so</w:t>
      </w:r>
    </w:p>
    <w:p w14:paraId="11E90920" w14:textId="287B237D" w:rsidR="007E7ED9" w:rsidRDefault="007E7ED9" w:rsidP="002E7C61">
      <w:pPr>
        <w:pStyle w:val="ListParagraph"/>
        <w:numPr>
          <w:ilvl w:val="0"/>
          <w:numId w:val="23"/>
        </w:numPr>
      </w:pPr>
      <w:r>
        <w:t xml:space="preserve">No governor may sit on the </w:t>
      </w:r>
      <w:r w:rsidR="009313FC">
        <w:t>Panel</w:t>
      </w:r>
      <w:r>
        <w:t xml:space="preserve"> if they have had a prior involvement in the complaint or in the circumstances surrounding it</w:t>
      </w:r>
    </w:p>
    <w:p w14:paraId="340FDB54" w14:textId="6330AD40" w:rsidR="007E7ED9" w:rsidRDefault="007E7ED9" w:rsidP="002E7C61">
      <w:pPr>
        <w:pStyle w:val="ListParagraph"/>
        <w:numPr>
          <w:ilvl w:val="0"/>
          <w:numId w:val="23"/>
        </w:numPr>
      </w:pPr>
      <w:r>
        <w:lastRenderedPageBreak/>
        <w:t xml:space="preserve">They should read all </w:t>
      </w:r>
      <w:r w:rsidR="00254568">
        <w:t>documentation and</w:t>
      </w:r>
      <w:r>
        <w:t xml:space="preserve"> understand the aims and purpose of the meeting.</w:t>
      </w:r>
    </w:p>
    <w:p w14:paraId="5F5E0306" w14:textId="3F5E5F50" w:rsidR="00254568" w:rsidRDefault="00254568">
      <w:pPr>
        <w:spacing w:after="200" w:line="276" w:lineRule="auto"/>
      </w:pPr>
      <w:r>
        <w:br w:type="page"/>
      </w:r>
    </w:p>
    <w:p w14:paraId="3371951C" w14:textId="410036B6" w:rsidR="00DC6B89" w:rsidRDefault="00DC6B89" w:rsidP="005D306D">
      <w:pPr>
        <w:pStyle w:val="Heading2"/>
        <w:spacing w:after="0"/>
        <w:rPr>
          <w:lang w:eastAsia="en-GB"/>
        </w:rPr>
      </w:pPr>
      <w:bookmarkStart w:id="103" w:name="_Toc58237290"/>
      <w:bookmarkStart w:id="104" w:name="_Hlk58242951"/>
      <w:bookmarkStart w:id="105" w:name="_Toc198711073"/>
      <w:r>
        <w:rPr>
          <w:lang w:eastAsia="en-GB"/>
        </w:rPr>
        <w:lastRenderedPageBreak/>
        <w:t>Procedure for managing serial and unreasonable complaints</w:t>
      </w:r>
      <w:bookmarkEnd w:id="103"/>
      <w:bookmarkEnd w:id="105"/>
    </w:p>
    <w:p w14:paraId="6091F0A4" w14:textId="77777777" w:rsidR="00DC6B89" w:rsidRDefault="00DC6B89" w:rsidP="00DC6B89">
      <w:pPr>
        <w:rPr>
          <w:lang w:eastAsia="en-GB"/>
        </w:rPr>
      </w:pPr>
    </w:p>
    <w:p w14:paraId="65DA835B" w14:textId="1C9756A3" w:rsidR="00DC6B89" w:rsidRDefault="00A009F5" w:rsidP="00DC6B89">
      <w:pPr>
        <w:rPr>
          <w:rFonts w:cs="Times New Roman"/>
          <w:lang w:eastAsia="en-GB"/>
        </w:rPr>
      </w:pPr>
      <w:r>
        <w:rPr>
          <w:lang w:eastAsia="en-GB"/>
        </w:rPr>
        <w:t>Manby Lodge Infant School</w:t>
      </w:r>
      <w:r w:rsidR="00DC6B89" w:rsidRPr="00DC6B89">
        <w:rPr>
          <w:lang w:eastAsia="en-GB"/>
        </w:rPr>
        <w:t xml:space="preserve"> </w:t>
      </w:r>
      <w:r w:rsidR="00DC6B89" w:rsidRPr="00DC6B89">
        <w:rPr>
          <w:rFonts w:cs="Times New Roman"/>
          <w:lang w:eastAsia="en-GB"/>
        </w:rPr>
        <w:t xml:space="preserve">is committed to dealing with all complaints fairly and impartially, and to providing a </w:t>
      </w:r>
      <w:r w:rsidR="00F63FD6" w:rsidRPr="00DC6B89">
        <w:rPr>
          <w:rFonts w:cs="Times New Roman"/>
          <w:lang w:eastAsia="en-GB"/>
        </w:rPr>
        <w:t>high-quality</w:t>
      </w:r>
      <w:r w:rsidR="00DC6B89" w:rsidRPr="00DC6B89">
        <w:rPr>
          <w:rFonts w:cs="Times New Roman"/>
          <w:lang w:eastAsia="en-GB"/>
        </w:rPr>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1B368B85" w14:textId="77777777" w:rsidR="00DC6B89" w:rsidRPr="00DC6B89" w:rsidRDefault="00DC6B89" w:rsidP="00DC6B89">
      <w:pPr>
        <w:rPr>
          <w:rFonts w:cs="Times New Roman"/>
          <w:lang w:eastAsia="en-GB"/>
        </w:rPr>
      </w:pPr>
    </w:p>
    <w:p w14:paraId="0AEE2CC7" w14:textId="20D8A6DB" w:rsidR="00DC6B89" w:rsidRDefault="00A009F5" w:rsidP="00DC6B89">
      <w:pPr>
        <w:rPr>
          <w:lang w:eastAsia="en-GB"/>
        </w:rPr>
      </w:pPr>
      <w:r>
        <w:rPr>
          <w:lang w:eastAsia="en-GB"/>
        </w:rPr>
        <w:t>Manby Lodge Infant School</w:t>
      </w:r>
      <w:r w:rsidR="00DC6B89" w:rsidRPr="00DC6B89">
        <w:rPr>
          <w:lang w:eastAsia="en-GB"/>
        </w:rPr>
        <w:t xml:space="preserve"> defines unreasonable behaviour as that which hinders our consideration of complaints</w:t>
      </w:r>
      <w:r w:rsidR="00DC6B89" w:rsidRPr="00DC6B89">
        <w:rPr>
          <w:rFonts w:cs="Times New Roman"/>
          <w:lang w:eastAsia="en-GB"/>
        </w:rPr>
        <w:t xml:space="preserve"> because of the frequency or nature of </w:t>
      </w:r>
      <w:r w:rsidR="00DC6B89" w:rsidRPr="00DC6B89">
        <w:rPr>
          <w:lang w:eastAsia="en-GB"/>
        </w:rPr>
        <w:t>the complainant’s contact</w:t>
      </w:r>
      <w:r w:rsidR="00DC6B89" w:rsidRPr="00DC6B89">
        <w:rPr>
          <w:rFonts w:cs="Times New Roman"/>
          <w:lang w:eastAsia="en-GB"/>
        </w:rPr>
        <w:t xml:space="preserve"> with the school, </w:t>
      </w:r>
      <w:r w:rsidR="00DC6B89" w:rsidRPr="00DC6B89">
        <w:rPr>
          <w:lang w:eastAsia="en-GB"/>
        </w:rPr>
        <w:t xml:space="preserve">such as, if the complainant: </w:t>
      </w:r>
    </w:p>
    <w:p w14:paraId="5685A67E" w14:textId="77777777" w:rsidR="00F63FD6" w:rsidRPr="00DC6B89" w:rsidRDefault="00F63FD6" w:rsidP="00DC6B89">
      <w:pPr>
        <w:rPr>
          <w:rFonts w:cs="Times New Roman"/>
          <w:lang w:eastAsia="en-GB"/>
        </w:rPr>
      </w:pPr>
    </w:p>
    <w:p w14:paraId="6E38854A" w14:textId="77777777" w:rsidR="00DC6B89" w:rsidRPr="00DC6B89" w:rsidRDefault="00DC6B89" w:rsidP="002E7C61">
      <w:pPr>
        <w:pStyle w:val="ListParagraph"/>
        <w:numPr>
          <w:ilvl w:val="0"/>
          <w:numId w:val="13"/>
        </w:numPr>
        <w:rPr>
          <w:lang w:val="en" w:eastAsia="en-GB"/>
        </w:rPr>
      </w:pPr>
      <w:r w:rsidRPr="00DC6B89">
        <w:rPr>
          <w:lang w:val="en" w:eastAsia="en-GB"/>
        </w:rPr>
        <w:t>refuses to articulate their complaint or specify the grounds of a complaint or the outcomes sought by raising the complaint, despite offers of assistance</w:t>
      </w:r>
    </w:p>
    <w:p w14:paraId="095E4E2A" w14:textId="77777777" w:rsidR="00DC6B89" w:rsidRPr="00DC6B89" w:rsidRDefault="00DC6B89" w:rsidP="002E7C61">
      <w:pPr>
        <w:pStyle w:val="ListParagraph"/>
        <w:numPr>
          <w:ilvl w:val="0"/>
          <w:numId w:val="13"/>
        </w:numPr>
        <w:rPr>
          <w:rFonts w:cs="Times New Roman"/>
          <w:lang w:eastAsia="en-GB"/>
        </w:rPr>
      </w:pPr>
      <w:r w:rsidRPr="00DC6B89">
        <w:rPr>
          <w:lang w:val="en" w:eastAsia="en-GB"/>
        </w:rPr>
        <w:t xml:space="preserve">refuses to co-operate with the </w:t>
      </w:r>
      <w:proofErr w:type="gramStart"/>
      <w:r w:rsidRPr="00DC6B89">
        <w:rPr>
          <w:lang w:val="en" w:eastAsia="en-GB"/>
        </w:rPr>
        <w:t>complaints</w:t>
      </w:r>
      <w:proofErr w:type="gramEnd"/>
      <w:r w:rsidRPr="00DC6B89">
        <w:rPr>
          <w:lang w:val="en" w:eastAsia="en-GB"/>
        </w:rPr>
        <w:t xml:space="preserve"> investigation process </w:t>
      </w:r>
    </w:p>
    <w:p w14:paraId="01E9527D" w14:textId="77777777" w:rsidR="00DC6B89" w:rsidRPr="00DC6B89" w:rsidRDefault="00DC6B89" w:rsidP="002E7C61">
      <w:pPr>
        <w:pStyle w:val="ListParagraph"/>
        <w:numPr>
          <w:ilvl w:val="0"/>
          <w:numId w:val="13"/>
        </w:numPr>
        <w:rPr>
          <w:lang w:val="en" w:eastAsia="en-GB"/>
        </w:rPr>
      </w:pPr>
      <w:r w:rsidRPr="00DC6B89">
        <w:rPr>
          <w:lang w:val="en" w:eastAsia="en-GB"/>
        </w:rPr>
        <w:t xml:space="preserve">refuses to accept that certain issues are not within the scope of the </w:t>
      </w:r>
      <w:proofErr w:type="gramStart"/>
      <w:r w:rsidRPr="00DC6B89">
        <w:rPr>
          <w:lang w:val="en" w:eastAsia="en-GB"/>
        </w:rPr>
        <w:t>complaints</w:t>
      </w:r>
      <w:proofErr w:type="gramEnd"/>
      <w:r w:rsidRPr="00DC6B89">
        <w:rPr>
          <w:lang w:val="en" w:eastAsia="en-GB"/>
        </w:rPr>
        <w:t xml:space="preserve"> procedure</w:t>
      </w:r>
    </w:p>
    <w:p w14:paraId="6F0E45D9" w14:textId="77777777" w:rsidR="00DC6B89" w:rsidRPr="00DC6B89" w:rsidRDefault="00DC6B89" w:rsidP="002E7C61">
      <w:pPr>
        <w:pStyle w:val="ListParagraph"/>
        <w:numPr>
          <w:ilvl w:val="0"/>
          <w:numId w:val="13"/>
        </w:numPr>
        <w:rPr>
          <w:lang w:val="en" w:eastAsia="en-GB"/>
        </w:rPr>
      </w:pPr>
      <w:r w:rsidRPr="00DC6B89">
        <w:rPr>
          <w:lang w:val="en" w:eastAsia="en-GB"/>
        </w:rPr>
        <w:t xml:space="preserve">insists on the complaint being dealt with in ways which are incompatible with the </w:t>
      </w:r>
      <w:proofErr w:type="gramStart"/>
      <w:r w:rsidRPr="00DC6B89">
        <w:rPr>
          <w:lang w:val="en" w:eastAsia="en-GB"/>
        </w:rPr>
        <w:t>complaints</w:t>
      </w:r>
      <w:proofErr w:type="gramEnd"/>
      <w:r w:rsidRPr="00DC6B89">
        <w:rPr>
          <w:lang w:val="en" w:eastAsia="en-GB"/>
        </w:rPr>
        <w:t xml:space="preserve"> procedure or with good practice</w:t>
      </w:r>
    </w:p>
    <w:p w14:paraId="119A77C5" w14:textId="77777777" w:rsidR="00DC6B89" w:rsidRPr="00DC6B89" w:rsidRDefault="00DC6B89" w:rsidP="002E7C61">
      <w:pPr>
        <w:pStyle w:val="ListParagraph"/>
        <w:numPr>
          <w:ilvl w:val="0"/>
          <w:numId w:val="13"/>
        </w:numPr>
        <w:rPr>
          <w:rFonts w:eastAsia="Calibri"/>
          <w:color w:val="000000"/>
          <w:lang w:val="en-US"/>
        </w:rPr>
      </w:pPr>
      <w:r w:rsidRPr="00DC6B89">
        <w:rPr>
          <w:rFonts w:eastAsia="Calibri"/>
          <w:color w:val="000000"/>
          <w:lang w:val="en-US"/>
        </w:rPr>
        <w:t xml:space="preserve">introduces trivial or irrelevant information which they expect to be </w:t>
      </w:r>
      <w:proofErr w:type="gramStart"/>
      <w:r w:rsidRPr="00DC6B89">
        <w:rPr>
          <w:rFonts w:eastAsia="Calibri"/>
          <w:color w:val="000000"/>
          <w:lang w:val="en-US"/>
        </w:rPr>
        <w:t>taken into account</w:t>
      </w:r>
      <w:proofErr w:type="gramEnd"/>
      <w:r w:rsidRPr="00DC6B89">
        <w:rPr>
          <w:rFonts w:eastAsia="Calibri"/>
          <w:color w:val="000000"/>
          <w:lang w:val="en-US"/>
        </w:rPr>
        <w:t xml:space="preserve"> and commented on</w:t>
      </w:r>
    </w:p>
    <w:p w14:paraId="6DF17431" w14:textId="77777777" w:rsidR="00DC6B89" w:rsidRPr="00DC6B89" w:rsidRDefault="00DC6B89" w:rsidP="002E7C61">
      <w:pPr>
        <w:pStyle w:val="ListParagraph"/>
        <w:numPr>
          <w:ilvl w:val="0"/>
          <w:numId w:val="13"/>
        </w:numPr>
        <w:rPr>
          <w:rFonts w:eastAsia="Calibri"/>
          <w:color w:val="000000"/>
          <w:lang w:val="en-US"/>
        </w:rPr>
      </w:pPr>
      <w:r w:rsidRPr="00DC6B89">
        <w:rPr>
          <w:rFonts w:eastAsia="Calibri"/>
          <w:color w:val="000000"/>
          <w:lang w:val="en-US"/>
        </w:rPr>
        <w:t>raises large numbers of detailed but unimportant questions, and insists they are fully answered, often immediately and to their own timescales</w:t>
      </w:r>
    </w:p>
    <w:p w14:paraId="63035B68" w14:textId="77777777" w:rsidR="00DC6B89" w:rsidRPr="00DC6B89" w:rsidRDefault="00DC6B89" w:rsidP="002E7C61">
      <w:pPr>
        <w:pStyle w:val="ListParagraph"/>
        <w:numPr>
          <w:ilvl w:val="0"/>
          <w:numId w:val="13"/>
        </w:numPr>
        <w:rPr>
          <w:lang w:val="en" w:eastAsia="en-GB"/>
        </w:rPr>
      </w:pPr>
      <w:r w:rsidRPr="00DC6B89">
        <w:rPr>
          <w:lang w:val="en" w:eastAsia="en-GB"/>
        </w:rPr>
        <w:t>makes unjustified complaints about staff who are trying to deal with the issues, and seeks to have them replaced</w:t>
      </w:r>
    </w:p>
    <w:p w14:paraId="12D69C4C" w14:textId="77777777" w:rsidR="00DC6B89" w:rsidRPr="00DC6B89" w:rsidRDefault="00DC6B89" w:rsidP="002E7C61">
      <w:pPr>
        <w:pStyle w:val="ListParagraph"/>
        <w:numPr>
          <w:ilvl w:val="0"/>
          <w:numId w:val="13"/>
        </w:numPr>
        <w:rPr>
          <w:lang w:val="en" w:eastAsia="en-GB"/>
        </w:rPr>
      </w:pPr>
      <w:r w:rsidRPr="00DC6B89">
        <w:rPr>
          <w:lang w:val="en" w:eastAsia="en-GB"/>
        </w:rPr>
        <w:t xml:space="preserve">changes the basis of the complaint as the investigation proceeds </w:t>
      </w:r>
    </w:p>
    <w:p w14:paraId="4E36B838" w14:textId="77777777" w:rsidR="00DC6B89" w:rsidRPr="00DC6B89" w:rsidRDefault="00DC6B89" w:rsidP="002E7C61">
      <w:pPr>
        <w:pStyle w:val="ListParagraph"/>
        <w:numPr>
          <w:ilvl w:val="0"/>
          <w:numId w:val="13"/>
        </w:numPr>
        <w:rPr>
          <w:lang w:eastAsia="en-GB"/>
        </w:rPr>
      </w:pPr>
      <w:r w:rsidRPr="00DC6B89">
        <w:rPr>
          <w:lang w:eastAsia="en-GB"/>
        </w:rPr>
        <w:t>repeatedly makes the same complaint (despite previous investigations or responses concluding that the complaint is groundless or has been addressed)</w:t>
      </w:r>
    </w:p>
    <w:p w14:paraId="2446276B" w14:textId="77777777" w:rsidR="00DC6B89" w:rsidRPr="00DC6B89" w:rsidRDefault="00DC6B89" w:rsidP="002E7C61">
      <w:pPr>
        <w:pStyle w:val="ListParagraph"/>
        <w:numPr>
          <w:ilvl w:val="0"/>
          <w:numId w:val="13"/>
        </w:numPr>
        <w:rPr>
          <w:lang w:eastAsia="en-GB"/>
        </w:rPr>
      </w:pPr>
      <w:r w:rsidRPr="00DC6B89">
        <w:rPr>
          <w:lang w:eastAsia="en-GB"/>
        </w:rPr>
        <w:t>refuses to accept the findings of the investigation into that complaint where the school’s complaint procedure has been fully and properly implemented and completed including referral to the Department for Education</w:t>
      </w:r>
    </w:p>
    <w:p w14:paraId="3262FD01" w14:textId="77777777" w:rsidR="00DC6B89" w:rsidRPr="00DC6B89" w:rsidRDefault="00DC6B89" w:rsidP="002E7C61">
      <w:pPr>
        <w:pStyle w:val="ListParagraph"/>
        <w:numPr>
          <w:ilvl w:val="0"/>
          <w:numId w:val="13"/>
        </w:numPr>
        <w:rPr>
          <w:lang w:eastAsia="en-GB"/>
        </w:rPr>
      </w:pPr>
      <w:r w:rsidRPr="00DC6B89">
        <w:rPr>
          <w:lang w:eastAsia="en-GB"/>
        </w:rPr>
        <w:t xml:space="preserve">seeks an unrealistic outcome </w:t>
      </w:r>
    </w:p>
    <w:p w14:paraId="1A90CDA2" w14:textId="77777777" w:rsidR="00DC6B89" w:rsidRPr="00DC6B89" w:rsidRDefault="00DC6B89" w:rsidP="002E7C61">
      <w:pPr>
        <w:pStyle w:val="ListParagraph"/>
        <w:numPr>
          <w:ilvl w:val="0"/>
          <w:numId w:val="13"/>
        </w:numPr>
        <w:rPr>
          <w:lang w:eastAsia="en-GB"/>
        </w:rPr>
      </w:pPr>
      <w:r w:rsidRPr="00DC6B89">
        <w:rPr>
          <w:lang w:eastAsia="en-GB"/>
        </w:rPr>
        <w:t>makes excessive demands on school time by frequent, lengthy and complicated contact with staff regarding the complaint in person, in writing, by email and by telephone while the complaint is being dealt with</w:t>
      </w:r>
    </w:p>
    <w:p w14:paraId="402D7128" w14:textId="77777777" w:rsidR="00DC6B89" w:rsidRPr="00DC6B89" w:rsidRDefault="00DC6B89" w:rsidP="002E7C61">
      <w:pPr>
        <w:pStyle w:val="ListParagraph"/>
        <w:numPr>
          <w:ilvl w:val="0"/>
          <w:numId w:val="13"/>
        </w:numPr>
        <w:rPr>
          <w:lang w:eastAsia="en-GB"/>
        </w:rPr>
      </w:pPr>
      <w:r w:rsidRPr="00DC6B89">
        <w:rPr>
          <w:lang w:eastAsia="en-GB"/>
        </w:rPr>
        <w:t>uses threats to intimidate</w:t>
      </w:r>
    </w:p>
    <w:p w14:paraId="2A5AD2F1" w14:textId="77777777" w:rsidR="00DC6B89" w:rsidRPr="00DC6B89" w:rsidRDefault="00DC6B89" w:rsidP="002E7C61">
      <w:pPr>
        <w:pStyle w:val="ListParagraph"/>
        <w:numPr>
          <w:ilvl w:val="0"/>
          <w:numId w:val="13"/>
        </w:numPr>
        <w:rPr>
          <w:lang w:eastAsia="en-GB"/>
        </w:rPr>
      </w:pPr>
      <w:r w:rsidRPr="00DC6B89">
        <w:rPr>
          <w:lang w:eastAsia="en-GB"/>
        </w:rPr>
        <w:t>uses abusive, offensive or discriminatory language or violence</w:t>
      </w:r>
    </w:p>
    <w:p w14:paraId="795B1EFF" w14:textId="77777777" w:rsidR="00DC6B89" w:rsidRPr="00DC6B89" w:rsidRDefault="00DC6B89" w:rsidP="002E7C61">
      <w:pPr>
        <w:pStyle w:val="ListParagraph"/>
        <w:numPr>
          <w:ilvl w:val="0"/>
          <w:numId w:val="13"/>
        </w:numPr>
        <w:rPr>
          <w:lang w:eastAsia="en-GB"/>
        </w:rPr>
      </w:pPr>
      <w:r w:rsidRPr="00DC6B89">
        <w:rPr>
          <w:lang w:eastAsia="en-GB"/>
        </w:rPr>
        <w:t>knowingly provides falsified information</w:t>
      </w:r>
    </w:p>
    <w:p w14:paraId="37C1065D" w14:textId="77777777" w:rsidR="00DC6B89" w:rsidRPr="00DC6B89" w:rsidRDefault="00DC6B89" w:rsidP="002E7C61">
      <w:pPr>
        <w:pStyle w:val="ListParagraph"/>
        <w:numPr>
          <w:ilvl w:val="0"/>
          <w:numId w:val="13"/>
        </w:numPr>
        <w:rPr>
          <w:rFonts w:eastAsia="Calibri"/>
          <w:lang w:val="en-US"/>
        </w:rPr>
      </w:pPr>
      <w:r w:rsidRPr="00DC6B89">
        <w:rPr>
          <w:rFonts w:eastAsia="Calibri"/>
          <w:lang w:val="en-US"/>
        </w:rPr>
        <w:t>publishes unacceptable information on social media or other public forums.</w:t>
      </w:r>
    </w:p>
    <w:p w14:paraId="074D1E4F" w14:textId="77777777" w:rsidR="00DC6B89" w:rsidRDefault="00DC6B89" w:rsidP="00DC6B89">
      <w:pPr>
        <w:rPr>
          <w:rFonts w:cs="Times New Roman"/>
          <w:lang w:eastAsia="en-GB"/>
        </w:rPr>
      </w:pPr>
    </w:p>
    <w:p w14:paraId="031DDCA7" w14:textId="34907AD1" w:rsidR="00DC6B89" w:rsidRDefault="00DC6B89" w:rsidP="00DC6B89">
      <w:pPr>
        <w:rPr>
          <w:rFonts w:cs="Times New Roman"/>
          <w:lang w:eastAsia="en-GB"/>
        </w:rPr>
      </w:pPr>
      <w:r w:rsidRPr="00DC6B89">
        <w:rPr>
          <w:rFonts w:cs="Times New Roman"/>
          <w:lang w:eastAsia="en-GB"/>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25C46DA8" w14:textId="77777777" w:rsidR="00DC6B89" w:rsidRPr="00DC6B89" w:rsidRDefault="00DC6B89" w:rsidP="00DC6B89">
      <w:pPr>
        <w:rPr>
          <w:rFonts w:cs="Times New Roman"/>
          <w:lang w:eastAsia="en-GB"/>
        </w:rPr>
      </w:pPr>
    </w:p>
    <w:p w14:paraId="2BA6B55B" w14:textId="19CC0636" w:rsidR="00DC6B89" w:rsidRDefault="00DC6B89" w:rsidP="00DC6B89">
      <w:pPr>
        <w:rPr>
          <w:lang w:eastAsia="en-GB"/>
        </w:rPr>
      </w:pPr>
      <w:r w:rsidRPr="00DC6B89">
        <w:rPr>
          <w:lang w:eastAsia="en-GB"/>
        </w:rPr>
        <w:t xml:space="preserve">Whenever possible, the </w:t>
      </w:r>
      <w:r w:rsidR="004B2F6F">
        <w:rPr>
          <w:lang w:eastAsia="en-GB"/>
        </w:rPr>
        <w:t>H</w:t>
      </w:r>
      <w:r w:rsidRPr="00DC6B89">
        <w:rPr>
          <w:lang w:eastAsia="en-GB"/>
        </w:rPr>
        <w:t xml:space="preserve">eadteacher or Chair of Governors will discuss any concerns with the complainant informally before </w:t>
      </w:r>
      <w:r w:rsidR="00EF387B">
        <w:rPr>
          <w:lang w:eastAsia="en-GB"/>
        </w:rPr>
        <w:t xml:space="preserve">determining that they may be acting “unreasonably”. </w:t>
      </w:r>
    </w:p>
    <w:p w14:paraId="1A0E1146" w14:textId="77777777" w:rsidR="00DC6B89" w:rsidRPr="00DC6B89" w:rsidRDefault="00DC6B89" w:rsidP="00DC6B89">
      <w:pPr>
        <w:rPr>
          <w:rFonts w:cs="Times New Roman"/>
          <w:lang w:eastAsia="en-GB"/>
        </w:rPr>
      </w:pPr>
    </w:p>
    <w:p w14:paraId="358830DD" w14:textId="54AFDE6A" w:rsidR="00DC6B89" w:rsidRPr="00DC6B89" w:rsidRDefault="00DC6B89" w:rsidP="00DC6B89">
      <w:pPr>
        <w:rPr>
          <w:rFonts w:cs="Times New Roman"/>
          <w:lang w:eastAsia="en-GB"/>
        </w:rPr>
      </w:pPr>
      <w:r w:rsidRPr="00DC6B89">
        <w:rPr>
          <w:lang w:eastAsia="en-GB"/>
        </w:rPr>
        <w:t xml:space="preserve">If the behaviour continues, the </w:t>
      </w:r>
      <w:r w:rsidR="004B2F6F">
        <w:rPr>
          <w:lang w:eastAsia="en-GB"/>
        </w:rPr>
        <w:t>H</w:t>
      </w:r>
      <w:r w:rsidRPr="00DC6B89">
        <w:rPr>
          <w:lang w:eastAsia="en-GB"/>
        </w:rPr>
        <w:t xml:space="preserve">eadteacher will write to the complainant explaining that their behaviour is unreasonable and ask them to change it. For complainants who excessively contact </w:t>
      </w:r>
      <w:r w:rsidR="00A009F5">
        <w:rPr>
          <w:lang w:eastAsia="en-GB"/>
        </w:rPr>
        <w:t>Manby Lodge Infant School</w:t>
      </w:r>
      <w:r w:rsidRPr="00DC6B89">
        <w:rPr>
          <w:lang w:eastAsia="en-GB"/>
        </w:rPr>
        <w:t xml:space="preserve"> causing a significant level of disruption, we may specify methods of communication and limit the number of contacts in a communication plan. This will be reviewed after six months.</w:t>
      </w:r>
    </w:p>
    <w:p w14:paraId="44C75FBB" w14:textId="2E17B165" w:rsidR="00DC6B89" w:rsidRPr="00DC6B89" w:rsidRDefault="00DC6B89" w:rsidP="00DC6B89">
      <w:pPr>
        <w:rPr>
          <w:rFonts w:cs="Times New Roman"/>
          <w:lang w:eastAsia="en-GB"/>
        </w:rPr>
      </w:pPr>
      <w:r w:rsidRPr="00DC6B89">
        <w:rPr>
          <w:lang w:eastAsia="en-GB"/>
        </w:rPr>
        <w:lastRenderedPageBreak/>
        <w:t xml:space="preserve">In response to any serious incident of aggression or violence, we will immediately inform the police and communicate our actions in writing. This may include barring an individual from </w:t>
      </w:r>
      <w:r w:rsidR="00A009F5">
        <w:rPr>
          <w:lang w:eastAsia="en-GB"/>
        </w:rPr>
        <w:t>Manby Lodge Infant School</w:t>
      </w:r>
      <w:r w:rsidRPr="00DC6B89">
        <w:rPr>
          <w:lang w:eastAsia="en-GB"/>
        </w:rPr>
        <w:t xml:space="preserve">. </w:t>
      </w:r>
      <w:bookmarkStart w:id="106" w:name="Banning"/>
      <w:bookmarkEnd w:id="106"/>
    </w:p>
    <w:p w14:paraId="2FB073C8" w14:textId="14D654DD" w:rsidR="00DC6B89" w:rsidRDefault="00DC6B89" w:rsidP="00DC6B89">
      <w:pPr>
        <w:suppressAutoHyphens/>
        <w:autoSpaceDN w:val="0"/>
        <w:spacing w:after="160" w:line="288" w:lineRule="auto"/>
        <w:rPr>
          <w:rFonts w:eastAsia="Times New Roman" w:cs="Times New Roman"/>
          <w:sz w:val="22"/>
          <w:szCs w:val="20"/>
          <w:lang w:eastAsia="en-GB"/>
        </w:rPr>
      </w:pPr>
    </w:p>
    <w:p w14:paraId="44CCF90E" w14:textId="04327683" w:rsidR="0009442F" w:rsidRPr="00FE41B6" w:rsidRDefault="0009442F" w:rsidP="005D306D">
      <w:pPr>
        <w:pStyle w:val="Heading2"/>
        <w:spacing w:after="0"/>
        <w:rPr>
          <w:lang w:eastAsia="en-GB"/>
        </w:rPr>
      </w:pPr>
      <w:bookmarkStart w:id="107" w:name="_Toc58237291"/>
      <w:bookmarkStart w:id="108" w:name="_Toc198711074"/>
      <w:r w:rsidRPr="0009442F">
        <w:rPr>
          <w:lang w:eastAsia="en-GB"/>
        </w:rPr>
        <w:t>Procedure for managing c</w:t>
      </w:r>
      <w:r w:rsidRPr="00FE41B6">
        <w:rPr>
          <w:lang w:eastAsia="en-GB"/>
        </w:rPr>
        <w:t>omplaint campaigns</w:t>
      </w:r>
      <w:bookmarkEnd w:id="107"/>
      <w:bookmarkEnd w:id="108"/>
    </w:p>
    <w:p w14:paraId="1315CEF9" w14:textId="77777777" w:rsidR="005D306D" w:rsidRDefault="005D306D" w:rsidP="005D306D">
      <w:pPr>
        <w:rPr>
          <w:lang w:eastAsia="en-GB"/>
        </w:rPr>
      </w:pPr>
    </w:p>
    <w:p w14:paraId="068814E8" w14:textId="5E62E5C6" w:rsidR="0009442F" w:rsidRPr="00FE41B6" w:rsidRDefault="0009442F" w:rsidP="005D306D">
      <w:pPr>
        <w:rPr>
          <w:lang w:eastAsia="en-GB"/>
        </w:rPr>
      </w:pPr>
      <w:r>
        <w:rPr>
          <w:lang w:eastAsia="en-GB"/>
        </w:rPr>
        <w:t>In the rare event that the school receives a</w:t>
      </w:r>
      <w:r w:rsidRPr="00FE41B6">
        <w:rPr>
          <w:lang w:eastAsia="en-GB"/>
        </w:rPr>
        <w:t xml:space="preserve"> large volume of complaints</w:t>
      </w:r>
      <w:r w:rsidR="00723759">
        <w:rPr>
          <w:lang w:eastAsia="en-GB"/>
        </w:rPr>
        <w:t xml:space="preserve"> </w:t>
      </w:r>
      <w:r w:rsidRPr="00FE41B6">
        <w:rPr>
          <w:lang w:eastAsia="en-GB"/>
        </w:rPr>
        <w:t>all based on the same subject</w:t>
      </w:r>
      <w:r w:rsidR="00723759">
        <w:rPr>
          <w:lang w:eastAsia="en-GB"/>
        </w:rPr>
        <w:t xml:space="preserve">, </w:t>
      </w:r>
      <w:r w:rsidRPr="00FE41B6">
        <w:rPr>
          <w:lang w:eastAsia="en-GB"/>
        </w:rPr>
        <w:t>from complainants unconnected with the school</w:t>
      </w:r>
      <w:r w:rsidR="00723759">
        <w:rPr>
          <w:lang w:eastAsia="en-GB"/>
        </w:rPr>
        <w:t xml:space="preserve">, </w:t>
      </w:r>
      <w:r w:rsidR="00AA381E">
        <w:rPr>
          <w:lang w:eastAsia="en-GB"/>
        </w:rPr>
        <w:t>w</w:t>
      </w:r>
      <w:r w:rsidRPr="00FE41B6">
        <w:rPr>
          <w:lang w:eastAsia="en-GB"/>
        </w:rPr>
        <w:t xml:space="preserve">e </w:t>
      </w:r>
      <w:r w:rsidR="00AA381E">
        <w:rPr>
          <w:lang w:eastAsia="en-GB"/>
        </w:rPr>
        <w:t xml:space="preserve">will either send </w:t>
      </w:r>
      <w:r w:rsidRPr="00FE41B6">
        <w:rPr>
          <w:lang w:eastAsia="en-GB"/>
        </w:rPr>
        <w:t>a template response to all complainants</w:t>
      </w:r>
      <w:r w:rsidR="00AA381E">
        <w:rPr>
          <w:lang w:eastAsia="en-GB"/>
        </w:rPr>
        <w:t xml:space="preserve"> or </w:t>
      </w:r>
      <w:r w:rsidRPr="00FE41B6">
        <w:rPr>
          <w:lang w:eastAsia="en-GB"/>
        </w:rPr>
        <w:t>publish a single response on the school’s website</w:t>
      </w:r>
      <w:r w:rsidR="005F08C6">
        <w:rPr>
          <w:lang w:eastAsia="en-GB"/>
        </w:rPr>
        <w:t>.</w:t>
      </w:r>
    </w:p>
    <w:p w14:paraId="227B49F2" w14:textId="532C617D" w:rsidR="00DC6B89" w:rsidRDefault="00DC6B89">
      <w:pPr>
        <w:spacing w:after="200" w:line="276" w:lineRule="auto"/>
      </w:pPr>
      <w:r>
        <w:br w:type="page"/>
      </w:r>
    </w:p>
    <w:p w14:paraId="34A6F165" w14:textId="009122F6" w:rsidR="007E7ED9" w:rsidRDefault="007E7ED9" w:rsidP="005F08C6">
      <w:pPr>
        <w:pStyle w:val="Heading2"/>
      </w:pPr>
      <w:bookmarkStart w:id="109" w:name="_Toc58237292"/>
      <w:bookmarkStart w:id="110" w:name="_Toc198711075"/>
      <w:bookmarkEnd w:id="104"/>
      <w:r w:rsidRPr="005A6664">
        <w:lastRenderedPageBreak/>
        <w:t>Area Schools Support Service</w:t>
      </w:r>
      <w:bookmarkEnd w:id="109"/>
      <w:bookmarkEnd w:id="110"/>
    </w:p>
    <w:p w14:paraId="03877EF8" w14:textId="53A24081" w:rsidR="007E7ED9" w:rsidRDefault="007E7ED9" w:rsidP="00254568">
      <w:bookmarkStart w:id="111" w:name="_Hlk127360129"/>
      <w:r w:rsidRPr="00330AEC">
        <w:t xml:space="preserve">The role of the Area Schools Support Service is to provide impartial advice and guidance to school staff, governors and complainants at all stages of the complaints </w:t>
      </w:r>
      <w:proofErr w:type="gramStart"/>
      <w:r w:rsidRPr="00330AEC">
        <w:t>process.*</w:t>
      </w:r>
      <w:proofErr w:type="gramEnd"/>
    </w:p>
    <w:bookmarkEnd w:id="111"/>
    <w:p w14:paraId="12916903" w14:textId="43A63224" w:rsidR="00E849D3" w:rsidRDefault="00E849D3" w:rsidP="00254568"/>
    <w:p w14:paraId="5582C633" w14:textId="77777777" w:rsidR="004D58D7" w:rsidRPr="004D58D7" w:rsidRDefault="004D58D7" w:rsidP="004D58D7">
      <w:pPr>
        <w:rPr>
          <w:rFonts w:eastAsia="Calibri" w:cs="Arial"/>
          <w:szCs w:val="24"/>
        </w:rPr>
      </w:pPr>
      <w:r w:rsidRPr="004D58D7">
        <w:rPr>
          <w:rFonts w:eastAsia="Calibri" w:cs="Arial"/>
          <w:szCs w:val="24"/>
        </w:rPr>
        <w:t>The school may share data and seek advice from the Area Schools Support Service in the management of a concern or complaint in the interests of performing a task which is in the public interest.</w:t>
      </w:r>
    </w:p>
    <w:p w14:paraId="2B9664CF" w14:textId="77777777" w:rsidR="00E849D3" w:rsidRPr="00330AEC" w:rsidRDefault="00E849D3" w:rsidP="00254568"/>
    <w:p w14:paraId="33789E13" w14:textId="27B1AF0C" w:rsidR="007E7ED9" w:rsidRDefault="007E7ED9" w:rsidP="00254568">
      <w:pPr>
        <w:rPr>
          <w:i/>
        </w:rPr>
      </w:pPr>
      <w:r w:rsidRPr="00330AEC">
        <w:rPr>
          <w:i/>
        </w:rPr>
        <w:t>*For those schools which purchase the service.</w:t>
      </w:r>
    </w:p>
    <w:p w14:paraId="66952F02" w14:textId="0CD5D8F5" w:rsidR="00E849D3" w:rsidRDefault="00E849D3" w:rsidP="00254568">
      <w:pPr>
        <w:rPr>
          <w:i/>
        </w:rPr>
      </w:pPr>
    </w:p>
    <w:p w14:paraId="02F0EF12" w14:textId="701044A0" w:rsidR="00321705" w:rsidRDefault="00321705" w:rsidP="00254568">
      <w:pPr>
        <w:rPr>
          <w:i/>
        </w:rPr>
      </w:pPr>
    </w:p>
    <w:p w14:paraId="3B25AC15" w14:textId="68D6D997" w:rsidR="00321705" w:rsidRDefault="00321705" w:rsidP="00254568">
      <w:pPr>
        <w:rPr>
          <w:i/>
        </w:rPr>
      </w:pPr>
    </w:p>
    <w:tbl>
      <w:tblPr>
        <w:tblStyle w:val="TableGrid2"/>
        <w:tblW w:w="0" w:type="auto"/>
        <w:tblLook w:val="04A0" w:firstRow="1" w:lastRow="0" w:firstColumn="1" w:lastColumn="0" w:noHBand="0" w:noVBand="1"/>
      </w:tblPr>
      <w:tblGrid>
        <w:gridCol w:w="2830"/>
        <w:gridCol w:w="7791"/>
      </w:tblGrid>
      <w:tr w:rsidR="00321705" w:rsidRPr="009F59B6" w14:paraId="3AA3FB84" w14:textId="77777777" w:rsidTr="000461C6">
        <w:tc>
          <w:tcPr>
            <w:tcW w:w="2830" w:type="dxa"/>
          </w:tcPr>
          <w:p w14:paraId="4F490710" w14:textId="77777777" w:rsidR="00321705" w:rsidRPr="009F59B6" w:rsidRDefault="00321705" w:rsidP="000461C6">
            <w:pPr>
              <w:rPr>
                <w:rFonts w:cs="Arial"/>
                <w:b/>
                <w:bCs/>
                <w:sz w:val="22"/>
              </w:rPr>
            </w:pPr>
            <w:r w:rsidRPr="009F59B6">
              <w:rPr>
                <w:rFonts w:cs="Arial"/>
                <w:b/>
                <w:bCs/>
                <w:sz w:val="22"/>
              </w:rPr>
              <w:t>West Surrey</w:t>
            </w:r>
          </w:p>
          <w:p w14:paraId="3FA0C0E9" w14:textId="77777777" w:rsidR="00321705" w:rsidRPr="009F59B6" w:rsidRDefault="00321705" w:rsidP="000461C6">
            <w:pPr>
              <w:rPr>
                <w:rFonts w:cs="Arial"/>
                <w:b/>
                <w:bCs/>
                <w:sz w:val="22"/>
              </w:rPr>
            </w:pPr>
            <w:r w:rsidRPr="009F59B6">
              <w:rPr>
                <w:rFonts w:cs="Arial"/>
                <w:b/>
                <w:bCs/>
                <w:sz w:val="22"/>
              </w:rPr>
              <w:t>Area Schools Officers</w:t>
            </w:r>
          </w:p>
          <w:p w14:paraId="15158B28" w14:textId="77777777" w:rsidR="00321705" w:rsidRPr="009F59B6" w:rsidRDefault="00321705" w:rsidP="000461C6">
            <w:pPr>
              <w:rPr>
                <w:i/>
                <w:sz w:val="22"/>
              </w:rPr>
            </w:pPr>
          </w:p>
        </w:tc>
        <w:tc>
          <w:tcPr>
            <w:tcW w:w="7791" w:type="dxa"/>
          </w:tcPr>
          <w:p w14:paraId="76882F35" w14:textId="77777777" w:rsidR="00321705" w:rsidRPr="009F59B6" w:rsidRDefault="00321705" w:rsidP="000461C6">
            <w:pPr>
              <w:rPr>
                <w:rFonts w:cs="Arial"/>
                <w:sz w:val="22"/>
              </w:rPr>
            </w:pPr>
            <w:r w:rsidRPr="009F59B6">
              <w:rPr>
                <w:rFonts w:cs="Arial"/>
                <w:sz w:val="22"/>
              </w:rPr>
              <w:t xml:space="preserve">Kate Charles – 07792 587096 – </w:t>
            </w:r>
            <w:hyperlink r:id="rId23" w:history="1">
              <w:r w:rsidRPr="009F59B6">
                <w:rPr>
                  <w:rFonts w:cs="Arial"/>
                  <w:color w:val="0000FF" w:themeColor="hyperlink"/>
                  <w:sz w:val="22"/>
                  <w:u w:val="single"/>
                </w:rPr>
                <w:t>kate.charles@surreycc.gov.uk</w:t>
              </w:r>
            </w:hyperlink>
          </w:p>
          <w:p w14:paraId="6187EE80" w14:textId="77777777" w:rsidR="00321705" w:rsidRPr="009F59B6" w:rsidRDefault="00321705" w:rsidP="000461C6">
            <w:pPr>
              <w:rPr>
                <w:rFonts w:cs="Arial"/>
                <w:sz w:val="22"/>
              </w:rPr>
            </w:pPr>
            <w:r w:rsidRPr="009F59B6">
              <w:rPr>
                <w:rFonts w:cs="Arial"/>
                <w:sz w:val="22"/>
              </w:rPr>
              <w:t xml:space="preserve">Cara Harding – 07968 834131 – </w:t>
            </w:r>
            <w:hyperlink r:id="rId24" w:history="1">
              <w:r w:rsidRPr="009F59B6">
                <w:rPr>
                  <w:rFonts w:cs="Arial"/>
                  <w:color w:val="0000FF" w:themeColor="hyperlink"/>
                  <w:sz w:val="22"/>
                  <w:u w:val="single"/>
                </w:rPr>
                <w:t>cara.harding@surreycc.gov.uk</w:t>
              </w:r>
            </w:hyperlink>
          </w:p>
          <w:p w14:paraId="36D59438" w14:textId="77777777" w:rsidR="00321705" w:rsidRPr="009F59B6" w:rsidRDefault="00321705" w:rsidP="000461C6">
            <w:pPr>
              <w:rPr>
                <w:i/>
                <w:sz w:val="22"/>
              </w:rPr>
            </w:pPr>
          </w:p>
        </w:tc>
      </w:tr>
      <w:tr w:rsidR="00321705" w:rsidRPr="009F59B6" w14:paraId="28AD71C2" w14:textId="77777777" w:rsidTr="000461C6">
        <w:tc>
          <w:tcPr>
            <w:tcW w:w="2830" w:type="dxa"/>
          </w:tcPr>
          <w:p w14:paraId="3FF4C242" w14:textId="77777777" w:rsidR="00321705" w:rsidRPr="009F59B6" w:rsidRDefault="00321705" w:rsidP="000461C6">
            <w:pPr>
              <w:rPr>
                <w:rFonts w:cs="Arial"/>
                <w:b/>
                <w:bCs/>
                <w:sz w:val="22"/>
              </w:rPr>
            </w:pPr>
            <w:r w:rsidRPr="009F59B6">
              <w:rPr>
                <w:rFonts w:cs="Arial"/>
                <w:b/>
                <w:bCs/>
                <w:sz w:val="22"/>
              </w:rPr>
              <w:t xml:space="preserve">East Surrey </w:t>
            </w:r>
          </w:p>
          <w:p w14:paraId="2BCD2682" w14:textId="77777777" w:rsidR="00321705" w:rsidRPr="009F59B6" w:rsidRDefault="00321705" w:rsidP="000461C6">
            <w:pPr>
              <w:rPr>
                <w:rFonts w:cs="Arial"/>
                <w:b/>
                <w:bCs/>
                <w:sz w:val="22"/>
              </w:rPr>
            </w:pPr>
            <w:r w:rsidRPr="009F59B6">
              <w:rPr>
                <w:rFonts w:cs="Arial"/>
                <w:b/>
                <w:bCs/>
                <w:sz w:val="22"/>
              </w:rPr>
              <w:t>Area Schools Officers</w:t>
            </w:r>
          </w:p>
          <w:p w14:paraId="784B1C78" w14:textId="77777777" w:rsidR="00321705" w:rsidRPr="009F59B6" w:rsidRDefault="00321705" w:rsidP="000461C6">
            <w:pPr>
              <w:rPr>
                <w:i/>
                <w:sz w:val="22"/>
              </w:rPr>
            </w:pPr>
          </w:p>
        </w:tc>
        <w:tc>
          <w:tcPr>
            <w:tcW w:w="7791" w:type="dxa"/>
          </w:tcPr>
          <w:p w14:paraId="7490203A" w14:textId="77777777" w:rsidR="00321705" w:rsidRPr="009F59B6" w:rsidRDefault="00321705" w:rsidP="000461C6">
            <w:pPr>
              <w:rPr>
                <w:rFonts w:cs="Arial"/>
                <w:sz w:val="22"/>
              </w:rPr>
            </w:pPr>
            <w:r w:rsidRPr="009F59B6">
              <w:rPr>
                <w:rFonts w:cs="Arial"/>
                <w:sz w:val="22"/>
              </w:rPr>
              <w:t xml:space="preserve">Ann Panton – 07976 924186 – </w:t>
            </w:r>
            <w:hyperlink r:id="rId25" w:history="1">
              <w:r w:rsidRPr="009F59B6">
                <w:rPr>
                  <w:rFonts w:cs="Arial"/>
                  <w:color w:val="0000FF" w:themeColor="hyperlink"/>
                  <w:sz w:val="22"/>
                  <w:u w:val="single"/>
                </w:rPr>
                <w:t>ann.panton@surreycc.gov.uk</w:t>
              </w:r>
            </w:hyperlink>
          </w:p>
          <w:p w14:paraId="58313BFE" w14:textId="77777777" w:rsidR="00321705" w:rsidRPr="009F59B6" w:rsidRDefault="00321705" w:rsidP="000461C6">
            <w:pPr>
              <w:rPr>
                <w:sz w:val="22"/>
              </w:rPr>
            </w:pPr>
            <w:r w:rsidRPr="009F59B6">
              <w:rPr>
                <w:rFonts w:cs="Arial"/>
                <w:sz w:val="22"/>
              </w:rPr>
              <w:t xml:space="preserve">Adelina (Addy) Mason - </w:t>
            </w:r>
            <w:r w:rsidRPr="009F59B6">
              <w:rPr>
                <w:sz w:val="22"/>
              </w:rPr>
              <w:t xml:space="preserve">07814 804432 – </w:t>
            </w:r>
            <w:hyperlink r:id="rId26" w:history="1">
              <w:r w:rsidRPr="009F59B6">
                <w:rPr>
                  <w:color w:val="0000FF" w:themeColor="hyperlink"/>
                  <w:sz w:val="22"/>
                  <w:u w:val="single"/>
                </w:rPr>
                <w:t>adelina.mason@surreycc.gov.uk</w:t>
              </w:r>
            </w:hyperlink>
          </w:p>
          <w:p w14:paraId="73D760E7" w14:textId="77777777" w:rsidR="00321705" w:rsidRPr="009F59B6" w:rsidRDefault="00321705" w:rsidP="000461C6">
            <w:pPr>
              <w:rPr>
                <w:i/>
                <w:sz w:val="22"/>
              </w:rPr>
            </w:pPr>
          </w:p>
        </w:tc>
      </w:tr>
      <w:tr w:rsidR="00321705" w:rsidRPr="009F59B6" w14:paraId="194D6885" w14:textId="77777777" w:rsidTr="000461C6">
        <w:tc>
          <w:tcPr>
            <w:tcW w:w="2830" w:type="dxa"/>
          </w:tcPr>
          <w:p w14:paraId="6838527E" w14:textId="77777777" w:rsidR="00321705" w:rsidRPr="009F59B6" w:rsidRDefault="00321705" w:rsidP="000461C6">
            <w:pPr>
              <w:rPr>
                <w:b/>
                <w:bCs/>
                <w:iCs/>
                <w:sz w:val="22"/>
              </w:rPr>
            </w:pPr>
            <w:r w:rsidRPr="009F59B6">
              <w:rPr>
                <w:b/>
                <w:bCs/>
                <w:iCs/>
                <w:sz w:val="22"/>
              </w:rPr>
              <w:t>Team Email</w:t>
            </w:r>
          </w:p>
        </w:tc>
        <w:tc>
          <w:tcPr>
            <w:tcW w:w="7791" w:type="dxa"/>
          </w:tcPr>
          <w:p w14:paraId="53C1A382" w14:textId="77777777" w:rsidR="00321705" w:rsidRPr="009F59B6" w:rsidRDefault="00321705" w:rsidP="000461C6">
            <w:pPr>
              <w:rPr>
                <w:rFonts w:eastAsia="Calibri" w:cs="Arial"/>
                <w:iCs/>
                <w:sz w:val="22"/>
              </w:rPr>
            </w:pPr>
            <w:hyperlink r:id="rId27" w:history="1">
              <w:r w:rsidRPr="009F59B6">
                <w:rPr>
                  <w:rFonts w:eastAsia="Calibri" w:cs="Arial"/>
                  <w:iCs/>
                  <w:color w:val="0000FF" w:themeColor="hyperlink"/>
                  <w:sz w:val="22"/>
                  <w:u w:val="single"/>
                </w:rPr>
                <w:t>school.relationships@surreycc.gov.uk</w:t>
              </w:r>
            </w:hyperlink>
          </w:p>
          <w:p w14:paraId="46AA961B" w14:textId="77777777" w:rsidR="00321705" w:rsidRPr="009F59B6" w:rsidRDefault="00321705" w:rsidP="000461C6">
            <w:pPr>
              <w:rPr>
                <w:iCs/>
                <w:sz w:val="22"/>
              </w:rPr>
            </w:pPr>
          </w:p>
        </w:tc>
      </w:tr>
    </w:tbl>
    <w:p w14:paraId="15665E75" w14:textId="40DF9206" w:rsidR="00321705" w:rsidRDefault="00321705" w:rsidP="00254568">
      <w:pPr>
        <w:rPr>
          <w:i/>
        </w:rPr>
      </w:pPr>
    </w:p>
    <w:p w14:paraId="5BF1B8C9" w14:textId="77777777" w:rsidR="00321705" w:rsidRDefault="00321705" w:rsidP="00254568">
      <w:pPr>
        <w:rPr>
          <w:i/>
        </w:rPr>
      </w:pPr>
    </w:p>
    <w:p w14:paraId="6D9DCF37" w14:textId="77777777" w:rsidR="00254568" w:rsidRDefault="00254568">
      <w:pPr>
        <w:spacing w:after="200" w:line="276" w:lineRule="auto"/>
      </w:pPr>
      <w:bookmarkStart w:id="112" w:name="_Hlk127357122"/>
      <w:r>
        <w:br w:type="page"/>
      </w:r>
    </w:p>
    <w:p w14:paraId="265A6D5C" w14:textId="195F19C9" w:rsidR="007E7ED9" w:rsidRDefault="007E7ED9" w:rsidP="00254568">
      <w:pPr>
        <w:pStyle w:val="Heading2"/>
      </w:pPr>
      <w:bookmarkStart w:id="113" w:name="_Toc58237293"/>
      <w:bookmarkStart w:id="114" w:name="_Toc198711076"/>
      <w:bookmarkEnd w:id="112"/>
      <w:r>
        <w:lastRenderedPageBreak/>
        <w:t xml:space="preserve">Appendix </w:t>
      </w:r>
      <w:r w:rsidR="00254568">
        <w:t>A</w:t>
      </w:r>
      <w:bookmarkEnd w:id="113"/>
      <w:r w:rsidR="007D2594">
        <w:t xml:space="preserve"> – School contact details</w:t>
      </w:r>
      <w:bookmarkEnd w:id="114"/>
    </w:p>
    <w:p w14:paraId="46648116" w14:textId="77777777" w:rsidR="00F63FD6" w:rsidRDefault="00F63FD6" w:rsidP="007E7ED9">
      <w:pPr>
        <w:rPr>
          <w:rFonts w:cs="Arial"/>
          <w:i/>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216"/>
      </w:tblGrid>
      <w:tr w:rsidR="0061049C" w:rsidRPr="0061049C" w14:paraId="63B5CEC4" w14:textId="77777777" w:rsidTr="005476FA">
        <w:trPr>
          <w:trHeight w:val="1420"/>
        </w:trPr>
        <w:tc>
          <w:tcPr>
            <w:tcW w:w="2405" w:type="dxa"/>
          </w:tcPr>
          <w:p w14:paraId="44B1D402" w14:textId="390343EB" w:rsidR="0061049C" w:rsidRPr="0061049C" w:rsidRDefault="0061049C" w:rsidP="00AD2931">
            <w:pPr>
              <w:rPr>
                <w:rFonts w:cs="Arial"/>
                <w:b/>
                <w:bCs/>
                <w:iCs/>
                <w:color w:val="000000"/>
                <w:szCs w:val="24"/>
              </w:rPr>
            </w:pPr>
            <w:r w:rsidRPr="0061049C">
              <w:rPr>
                <w:rFonts w:cs="Arial"/>
                <w:b/>
                <w:bCs/>
                <w:iCs/>
                <w:color w:val="000000"/>
                <w:szCs w:val="24"/>
              </w:rPr>
              <w:t>School</w:t>
            </w:r>
          </w:p>
        </w:tc>
        <w:tc>
          <w:tcPr>
            <w:tcW w:w="8216" w:type="dxa"/>
          </w:tcPr>
          <w:p w14:paraId="20E6F3D0" w14:textId="78244B2C" w:rsidR="0061049C" w:rsidRPr="0061049C" w:rsidRDefault="0061049C" w:rsidP="00AD2931">
            <w:pPr>
              <w:rPr>
                <w:rFonts w:cs="Arial"/>
                <w:iCs/>
                <w:color w:val="000000"/>
                <w:szCs w:val="24"/>
              </w:rPr>
            </w:pPr>
            <w:r w:rsidRPr="0061049C">
              <w:rPr>
                <w:rFonts w:cs="Arial"/>
                <w:iCs/>
                <w:color w:val="000000"/>
                <w:szCs w:val="24"/>
              </w:rPr>
              <w:t>Manby Lodge Infant School</w:t>
            </w:r>
          </w:p>
          <w:p w14:paraId="572448CE" w14:textId="77777777" w:rsidR="0061049C" w:rsidRPr="0061049C" w:rsidRDefault="0061049C" w:rsidP="00AD2931">
            <w:pPr>
              <w:rPr>
                <w:rFonts w:cs="Arial"/>
                <w:iCs/>
                <w:color w:val="000000"/>
                <w:szCs w:val="24"/>
              </w:rPr>
            </w:pPr>
            <w:r w:rsidRPr="0061049C">
              <w:rPr>
                <w:rFonts w:cs="Arial"/>
                <w:iCs/>
                <w:color w:val="000000"/>
                <w:szCs w:val="24"/>
              </w:rPr>
              <w:t xml:space="preserve">Princes Road </w:t>
            </w:r>
          </w:p>
          <w:p w14:paraId="2609E34D" w14:textId="77777777" w:rsidR="0061049C" w:rsidRPr="0061049C" w:rsidRDefault="0061049C" w:rsidP="00AD2931">
            <w:pPr>
              <w:rPr>
                <w:rFonts w:cs="Arial"/>
                <w:iCs/>
                <w:color w:val="000000"/>
                <w:szCs w:val="24"/>
              </w:rPr>
            </w:pPr>
            <w:r w:rsidRPr="0061049C">
              <w:rPr>
                <w:rFonts w:cs="Arial"/>
                <w:iCs/>
                <w:color w:val="000000"/>
                <w:szCs w:val="24"/>
              </w:rPr>
              <w:t>Weybridge</w:t>
            </w:r>
          </w:p>
          <w:p w14:paraId="6461B9FE" w14:textId="77777777" w:rsidR="0061049C" w:rsidRPr="0061049C" w:rsidRDefault="0061049C" w:rsidP="00AD2931">
            <w:pPr>
              <w:rPr>
                <w:rFonts w:cs="Arial"/>
                <w:iCs/>
                <w:color w:val="000000"/>
                <w:szCs w:val="24"/>
              </w:rPr>
            </w:pPr>
            <w:r w:rsidRPr="0061049C">
              <w:rPr>
                <w:rFonts w:cs="Arial"/>
                <w:iCs/>
                <w:color w:val="000000"/>
                <w:szCs w:val="24"/>
              </w:rPr>
              <w:t>Surrey</w:t>
            </w:r>
          </w:p>
          <w:p w14:paraId="070847C4" w14:textId="142927E2" w:rsidR="0061049C" w:rsidRPr="0061049C" w:rsidRDefault="0061049C" w:rsidP="00AD2931">
            <w:pPr>
              <w:rPr>
                <w:rFonts w:cs="Arial"/>
                <w:iCs/>
                <w:color w:val="000000"/>
                <w:szCs w:val="24"/>
              </w:rPr>
            </w:pPr>
            <w:r w:rsidRPr="0061049C">
              <w:rPr>
                <w:rFonts w:cs="Arial"/>
                <w:iCs/>
                <w:color w:val="000000"/>
                <w:szCs w:val="24"/>
              </w:rPr>
              <w:t>KT13 9DA</w:t>
            </w:r>
          </w:p>
        </w:tc>
      </w:tr>
      <w:tr w:rsidR="0061049C" w:rsidRPr="0061049C" w14:paraId="6721F122" w14:textId="77777777" w:rsidTr="005476FA">
        <w:tc>
          <w:tcPr>
            <w:tcW w:w="2405" w:type="dxa"/>
          </w:tcPr>
          <w:p w14:paraId="48B94273" w14:textId="77777777" w:rsidR="0061049C" w:rsidRPr="0061049C" w:rsidRDefault="0061049C" w:rsidP="00AD2931">
            <w:pPr>
              <w:rPr>
                <w:rFonts w:cs="Arial"/>
                <w:b/>
                <w:bCs/>
                <w:iCs/>
                <w:color w:val="000000"/>
                <w:szCs w:val="24"/>
              </w:rPr>
            </w:pPr>
          </w:p>
        </w:tc>
        <w:tc>
          <w:tcPr>
            <w:tcW w:w="8216" w:type="dxa"/>
          </w:tcPr>
          <w:p w14:paraId="490F32F0" w14:textId="751F3175" w:rsidR="0061049C" w:rsidRPr="0061049C" w:rsidRDefault="0061049C" w:rsidP="00AD2931">
            <w:pPr>
              <w:rPr>
                <w:rFonts w:cs="Arial"/>
                <w:iCs/>
                <w:color w:val="000000"/>
                <w:szCs w:val="24"/>
              </w:rPr>
            </w:pPr>
          </w:p>
        </w:tc>
      </w:tr>
      <w:tr w:rsidR="0061049C" w:rsidRPr="0061049C" w14:paraId="6F09DBA5" w14:textId="77777777" w:rsidTr="005476FA">
        <w:tc>
          <w:tcPr>
            <w:tcW w:w="2405" w:type="dxa"/>
          </w:tcPr>
          <w:p w14:paraId="5EDF2B22" w14:textId="77777777" w:rsidR="0061049C" w:rsidRPr="0061049C" w:rsidRDefault="0061049C" w:rsidP="0061049C">
            <w:pPr>
              <w:rPr>
                <w:rFonts w:cs="Arial"/>
                <w:b/>
                <w:bCs/>
                <w:iCs/>
                <w:color w:val="000000"/>
                <w:szCs w:val="24"/>
              </w:rPr>
            </w:pPr>
          </w:p>
        </w:tc>
        <w:tc>
          <w:tcPr>
            <w:tcW w:w="8216" w:type="dxa"/>
          </w:tcPr>
          <w:p w14:paraId="32868E32" w14:textId="437607DF" w:rsidR="0061049C" w:rsidRPr="0061049C" w:rsidRDefault="0061049C" w:rsidP="0061049C">
            <w:pPr>
              <w:rPr>
                <w:rFonts w:cs="Arial"/>
                <w:iCs/>
                <w:color w:val="000000"/>
                <w:szCs w:val="24"/>
              </w:rPr>
            </w:pPr>
            <w:r w:rsidRPr="0061049C">
              <w:rPr>
                <w:rFonts w:cs="Arial"/>
                <w:iCs/>
                <w:color w:val="000000"/>
                <w:szCs w:val="24"/>
              </w:rPr>
              <w:t xml:space="preserve">N.B. The main entrance for the school is on Queens Road. </w:t>
            </w:r>
          </w:p>
        </w:tc>
      </w:tr>
      <w:tr w:rsidR="0061049C" w:rsidRPr="0061049C" w14:paraId="5035F63D" w14:textId="77777777" w:rsidTr="005476FA">
        <w:tc>
          <w:tcPr>
            <w:tcW w:w="2405" w:type="dxa"/>
          </w:tcPr>
          <w:p w14:paraId="38C81F9D" w14:textId="77777777" w:rsidR="0061049C" w:rsidRPr="0061049C" w:rsidRDefault="0061049C" w:rsidP="0061049C">
            <w:pPr>
              <w:rPr>
                <w:rFonts w:cs="Arial"/>
                <w:b/>
                <w:bCs/>
                <w:iCs/>
                <w:color w:val="000000"/>
                <w:szCs w:val="24"/>
              </w:rPr>
            </w:pPr>
          </w:p>
        </w:tc>
        <w:tc>
          <w:tcPr>
            <w:tcW w:w="8216" w:type="dxa"/>
          </w:tcPr>
          <w:p w14:paraId="7071938A" w14:textId="77777777" w:rsidR="0061049C" w:rsidRPr="0061049C" w:rsidRDefault="0061049C" w:rsidP="0061049C">
            <w:pPr>
              <w:rPr>
                <w:rFonts w:cs="Arial"/>
                <w:iCs/>
                <w:color w:val="000000"/>
                <w:szCs w:val="24"/>
              </w:rPr>
            </w:pPr>
          </w:p>
        </w:tc>
      </w:tr>
      <w:tr w:rsidR="0061049C" w:rsidRPr="0061049C" w14:paraId="76C136CD" w14:textId="77777777" w:rsidTr="005476FA">
        <w:tc>
          <w:tcPr>
            <w:tcW w:w="2405" w:type="dxa"/>
          </w:tcPr>
          <w:p w14:paraId="09FFEAD5" w14:textId="4D5165D0" w:rsidR="0061049C" w:rsidRPr="0061049C" w:rsidRDefault="0061049C" w:rsidP="0061049C">
            <w:pPr>
              <w:rPr>
                <w:rFonts w:cs="Arial"/>
                <w:b/>
                <w:bCs/>
                <w:iCs/>
                <w:color w:val="000000"/>
                <w:szCs w:val="24"/>
              </w:rPr>
            </w:pPr>
            <w:r w:rsidRPr="0061049C">
              <w:rPr>
                <w:rFonts w:cs="Arial"/>
                <w:b/>
                <w:bCs/>
                <w:iCs/>
                <w:color w:val="000000"/>
                <w:szCs w:val="24"/>
              </w:rPr>
              <w:t>Tel</w:t>
            </w:r>
          </w:p>
        </w:tc>
        <w:tc>
          <w:tcPr>
            <w:tcW w:w="8216" w:type="dxa"/>
          </w:tcPr>
          <w:p w14:paraId="1C2C9E4A" w14:textId="0A0DE0D8" w:rsidR="0061049C" w:rsidRPr="0061049C" w:rsidRDefault="0061049C" w:rsidP="0061049C">
            <w:pPr>
              <w:rPr>
                <w:rFonts w:cs="Arial"/>
                <w:iCs/>
                <w:color w:val="000000"/>
                <w:szCs w:val="24"/>
              </w:rPr>
            </w:pPr>
            <w:r w:rsidRPr="0061049C">
              <w:rPr>
                <w:rFonts w:cs="Arial"/>
                <w:iCs/>
                <w:color w:val="000000"/>
                <w:szCs w:val="24"/>
              </w:rPr>
              <w:t>01932 851848</w:t>
            </w:r>
          </w:p>
        </w:tc>
      </w:tr>
      <w:tr w:rsidR="0061049C" w:rsidRPr="0061049C" w14:paraId="208303B5" w14:textId="77777777" w:rsidTr="005476FA">
        <w:tc>
          <w:tcPr>
            <w:tcW w:w="2405" w:type="dxa"/>
          </w:tcPr>
          <w:p w14:paraId="795F850A" w14:textId="77777777" w:rsidR="0061049C" w:rsidRPr="0061049C" w:rsidRDefault="0061049C" w:rsidP="0061049C">
            <w:pPr>
              <w:rPr>
                <w:rFonts w:cs="Arial"/>
                <w:b/>
                <w:bCs/>
                <w:iCs/>
                <w:color w:val="000000"/>
                <w:szCs w:val="24"/>
              </w:rPr>
            </w:pPr>
          </w:p>
        </w:tc>
        <w:tc>
          <w:tcPr>
            <w:tcW w:w="8216" w:type="dxa"/>
          </w:tcPr>
          <w:p w14:paraId="6D603FF8" w14:textId="39E09FCE" w:rsidR="0061049C" w:rsidRPr="0061049C" w:rsidRDefault="0061049C" w:rsidP="0061049C">
            <w:pPr>
              <w:rPr>
                <w:rFonts w:cs="Arial"/>
                <w:iCs/>
                <w:color w:val="000000"/>
                <w:szCs w:val="24"/>
              </w:rPr>
            </w:pPr>
          </w:p>
        </w:tc>
      </w:tr>
      <w:tr w:rsidR="0061049C" w:rsidRPr="0061049C" w14:paraId="620D0769" w14:textId="77777777" w:rsidTr="005476FA">
        <w:tc>
          <w:tcPr>
            <w:tcW w:w="2405" w:type="dxa"/>
          </w:tcPr>
          <w:p w14:paraId="1F90151E" w14:textId="46BBB56D" w:rsidR="0061049C" w:rsidRPr="0061049C" w:rsidRDefault="0061049C" w:rsidP="0061049C">
            <w:pPr>
              <w:rPr>
                <w:rFonts w:cs="Arial"/>
                <w:b/>
                <w:bCs/>
                <w:iCs/>
                <w:color w:val="000000"/>
                <w:szCs w:val="24"/>
              </w:rPr>
            </w:pPr>
            <w:r w:rsidRPr="0061049C">
              <w:rPr>
                <w:rFonts w:cs="Arial"/>
                <w:b/>
                <w:bCs/>
                <w:iCs/>
                <w:color w:val="000000"/>
                <w:szCs w:val="24"/>
              </w:rPr>
              <w:t>Email</w:t>
            </w:r>
          </w:p>
        </w:tc>
        <w:tc>
          <w:tcPr>
            <w:tcW w:w="8216" w:type="dxa"/>
          </w:tcPr>
          <w:p w14:paraId="5D31FEE9" w14:textId="06043B7C" w:rsidR="0061049C" w:rsidRPr="0061049C" w:rsidRDefault="0061049C" w:rsidP="0061049C">
            <w:pPr>
              <w:rPr>
                <w:rFonts w:cs="Arial"/>
                <w:iCs/>
                <w:color w:val="000000"/>
                <w:szCs w:val="24"/>
              </w:rPr>
            </w:pPr>
            <w:r w:rsidRPr="0061049C">
              <w:rPr>
                <w:rFonts w:cs="Arial"/>
                <w:iCs/>
                <w:color w:val="000000"/>
                <w:szCs w:val="24"/>
              </w:rPr>
              <w:t>secretary@manby-lodge.surrey.sch.uk</w:t>
            </w:r>
          </w:p>
        </w:tc>
      </w:tr>
      <w:tr w:rsidR="0061049C" w:rsidRPr="0061049C" w14:paraId="080C5EB8" w14:textId="77777777" w:rsidTr="005476FA">
        <w:tc>
          <w:tcPr>
            <w:tcW w:w="2405" w:type="dxa"/>
          </w:tcPr>
          <w:p w14:paraId="50FA74F3" w14:textId="77777777" w:rsidR="0061049C" w:rsidRPr="0061049C" w:rsidRDefault="0061049C" w:rsidP="0061049C">
            <w:pPr>
              <w:rPr>
                <w:rFonts w:cs="Arial"/>
                <w:b/>
                <w:bCs/>
                <w:iCs/>
                <w:color w:val="000000"/>
                <w:szCs w:val="24"/>
              </w:rPr>
            </w:pPr>
          </w:p>
        </w:tc>
        <w:tc>
          <w:tcPr>
            <w:tcW w:w="8216" w:type="dxa"/>
          </w:tcPr>
          <w:p w14:paraId="28E22E06" w14:textId="7586D731" w:rsidR="0061049C" w:rsidRPr="0061049C" w:rsidRDefault="0061049C" w:rsidP="0061049C">
            <w:pPr>
              <w:rPr>
                <w:rFonts w:cs="Arial"/>
                <w:iCs/>
                <w:color w:val="000000"/>
                <w:szCs w:val="24"/>
              </w:rPr>
            </w:pPr>
          </w:p>
        </w:tc>
      </w:tr>
      <w:tr w:rsidR="0061049C" w:rsidRPr="0061049C" w14:paraId="5B522EB2" w14:textId="77777777" w:rsidTr="005476FA">
        <w:tc>
          <w:tcPr>
            <w:tcW w:w="2405" w:type="dxa"/>
          </w:tcPr>
          <w:p w14:paraId="65BFDA43" w14:textId="537F9C76" w:rsidR="0061049C" w:rsidRPr="0061049C" w:rsidRDefault="0061049C" w:rsidP="0061049C">
            <w:pPr>
              <w:rPr>
                <w:rFonts w:cs="Arial"/>
                <w:b/>
                <w:bCs/>
                <w:iCs/>
                <w:color w:val="000000"/>
                <w:szCs w:val="24"/>
              </w:rPr>
            </w:pPr>
            <w:r w:rsidRPr="0061049C">
              <w:rPr>
                <w:rFonts w:cs="Arial"/>
                <w:b/>
                <w:bCs/>
                <w:iCs/>
                <w:color w:val="000000"/>
                <w:szCs w:val="24"/>
              </w:rPr>
              <w:t>Headteacher</w:t>
            </w:r>
          </w:p>
        </w:tc>
        <w:tc>
          <w:tcPr>
            <w:tcW w:w="8216" w:type="dxa"/>
          </w:tcPr>
          <w:p w14:paraId="7FBB9BBA" w14:textId="06C7867A" w:rsidR="0061049C" w:rsidRPr="0061049C" w:rsidRDefault="0061049C" w:rsidP="0061049C">
            <w:pPr>
              <w:rPr>
                <w:rFonts w:cs="Arial"/>
                <w:iCs/>
                <w:color w:val="000000"/>
                <w:szCs w:val="24"/>
              </w:rPr>
            </w:pPr>
            <w:bookmarkStart w:id="115" w:name="_Hlk58243090"/>
            <w:r w:rsidRPr="0061049C">
              <w:rPr>
                <w:rFonts w:cs="Arial"/>
                <w:iCs/>
                <w:color w:val="000000"/>
                <w:szCs w:val="24"/>
              </w:rPr>
              <w:t xml:space="preserve">can be contacted via email or telephone to the school office using the contact details above. </w:t>
            </w:r>
          </w:p>
        </w:tc>
      </w:tr>
      <w:tr w:rsidR="0061049C" w:rsidRPr="0061049C" w14:paraId="0B5CCA30" w14:textId="77777777" w:rsidTr="005476FA">
        <w:tc>
          <w:tcPr>
            <w:tcW w:w="2405" w:type="dxa"/>
          </w:tcPr>
          <w:p w14:paraId="0B6DF3B9" w14:textId="77777777" w:rsidR="0061049C" w:rsidRPr="0061049C" w:rsidRDefault="0061049C" w:rsidP="0061049C">
            <w:pPr>
              <w:rPr>
                <w:rFonts w:cs="Arial"/>
                <w:b/>
                <w:bCs/>
                <w:iCs/>
                <w:color w:val="000000"/>
                <w:szCs w:val="24"/>
              </w:rPr>
            </w:pPr>
          </w:p>
        </w:tc>
        <w:bookmarkEnd w:id="115"/>
        <w:tc>
          <w:tcPr>
            <w:tcW w:w="8216" w:type="dxa"/>
          </w:tcPr>
          <w:p w14:paraId="7AD653E1" w14:textId="0C253BA6" w:rsidR="0061049C" w:rsidRPr="0061049C" w:rsidRDefault="0061049C" w:rsidP="0061049C">
            <w:pPr>
              <w:rPr>
                <w:rFonts w:cs="Arial"/>
                <w:iCs/>
                <w:color w:val="000000"/>
                <w:szCs w:val="24"/>
              </w:rPr>
            </w:pPr>
          </w:p>
        </w:tc>
      </w:tr>
      <w:tr w:rsidR="0061049C" w:rsidRPr="0061049C" w14:paraId="0AFBB121" w14:textId="77777777" w:rsidTr="005476FA">
        <w:tc>
          <w:tcPr>
            <w:tcW w:w="2405" w:type="dxa"/>
          </w:tcPr>
          <w:p w14:paraId="6D313FE1" w14:textId="146063F8" w:rsidR="0061049C" w:rsidRPr="007744E0" w:rsidRDefault="0061049C" w:rsidP="0061049C">
            <w:pPr>
              <w:rPr>
                <w:rFonts w:cs="Arial"/>
                <w:b/>
                <w:bCs/>
                <w:iCs/>
                <w:color w:val="000000"/>
                <w:szCs w:val="24"/>
              </w:rPr>
            </w:pPr>
            <w:r w:rsidRPr="007744E0">
              <w:rPr>
                <w:rFonts w:cs="Arial"/>
                <w:b/>
                <w:bCs/>
                <w:iCs/>
                <w:color w:val="000000"/>
                <w:szCs w:val="24"/>
              </w:rPr>
              <w:t>Chair of Governors</w:t>
            </w:r>
          </w:p>
        </w:tc>
        <w:tc>
          <w:tcPr>
            <w:tcW w:w="8216" w:type="dxa"/>
          </w:tcPr>
          <w:p w14:paraId="04BF4AF0" w14:textId="77777777" w:rsidR="007744E0" w:rsidRPr="007744E0" w:rsidRDefault="007744E0" w:rsidP="007744E0">
            <w:pPr>
              <w:rPr>
                <w:rFonts w:cs="Arial"/>
                <w:iCs/>
                <w:color w:val="000000"/>
                <w:szCs w:val="24"/>
              </w:rPr>
            </w:pPr>
            <w:r w:rsidRPr="007744E0">
              <w:rPr>
                <w:rFonts w:cs="Arial"/>
                <w:iCs/>
                <w:color w:val="000000"/>
                <w:szCs w:val="24"/>
              </w:rPr>
              <w:t>The Chair of Governors can be contacted via email or telephone to the school office or clerk using the contact details above/ below.</w:t>
            </w:r>
          </w:p>
          <w:p w14:paraId="01C55933" w14:textId="003B79E1" w:rsidR="0061049C" w:rsidRPr="007744E0" w:rsidRDefault="0061049C" w:rsidP="0061049C">
            <w:pPr>
              <w:rPr>
                <w:rFonts w:cs="Arial"/>
                <w:iCs/>
                <w:color w:val="000000"/>
                <w:szCs w:val="24"/>
              </w:rPr>
            </w:pPr>
          </w:p>
        </w:tc>
      </w:tr>
      <w:tr w:rsidR="0061049C" w:rsidRPr="0061049C" w14:paraId="0E08F6A4" w14:textId="77777777" w:rsidTr="005476FA">
        <w:tc>
          <w:tcPr>
            <w:tcW w:w="2405" w:type="dxa"/>
          </w:tcPr>
          <w:p w14:paraId="00F9F2E4" w14:textId="77777777" w:rsidR="0061049C" w:rsidRPr="0061049C" w:rsidRDefault="0061049C" w:rsidP="0061049C">
            <w:pPr>
              <w:rPr>
                <w:rFonts w:cs="Arial"/>
                <w:b/>
                <w:bCs/>
                <w:iCs/>
                <w:color w:val="000000"/>
                <w:szCs w:val="24"/>
              </w:rPr>
            </w:pPr>
          </w:p>
        </w:tc>
        <w:tc>
          <w:tcPr>
            <w:tcW w:w="8216" w:type="dxa"/>
          </w:tcPr>
          <w:p w14:paraId="74C6E9EC" w14:textId="156C90C1" w:rsidR="0061049C" w:rsidRPr="0061049C" w:rsidRDefault="0061049C" w:rsidP="0061049C">
            <w:pPr>
              <w:rPr>
                <w:rFonts w:cs="Arial"/>
                <w:iCs/>
                <w:color w:val="000000"/>
                <w:szCs w:val="24"/>
              </w:rPr>
            </w:pPr>
          </w:p>
        </w:tc>
      </w:tr>
      <w:tr w:rsidR="0061049C" w:rsidRPr="0061049C" w14:paraId="304033ED" w14:textId="77777777" w:rsidTr="005476FA">
        <w:tc>
          <w:tcPr>
            <w:tcW w:w="2405" w:type="dxa"/>
          </w:tcPr>
          <w:p w14:paraId="48B7589F" w14:textId="6B445F27" w:rsidR="0061049C" w:rsidRPr="0061049C" w:rsidRDefault="0061049C" w:rsidP="0061049C">
            <w:pPr>
              <w:rPr>
                <w:rFonts w:cs="Arial"/>
                <w:b/>
                <w:bCs/>
                <w:iCs/>
                <w:color w:val="000000"/>
                <w:szCs w:val="24"/>
              </w:rPr>
            </w:pPr>
            <w:r w:rsidRPr="0061049C">
              <w:rPr>
                <w:rFonts w:cs="Arial"/>
                <w:b/>
                <w:bCs/>
                <w:iCs/>
                <w:color w:val="000000"/>
                <w:szCs w:val="24"/>
              </w:rPr>
              <w:t>Clerk</w:t>
            </w:r>
          </w:p>
        </w:tc>
        <w:tc>
          <w:tcPr>
            <w:tcW w:w="8216" w:type="dxa"/>
          </w:tcPr>
          <w:p w14:paraId="7DF40149" w14:textId="03B7AE84" w:rsidR="005476FA" w:rsidRDefault="00A858B3" w:rsidP="0061049C">
            <w:pPr>
              <w:rPr>
                <w:rFonts w:cs="Arial"/>
                <w:iCs/>
                <w:color w:val="000000"/>
                <w:szCs w:val="24"/>
              </w:rPr>
            </w:pPr>
            <w:r w:rsidRPr="00A858B3">
              <w:t>clerk@manby-lodge.surrey.sch.uk</w:t>
            </w:r>
          </w:p>
          <w:p w14:paraId="08EABC23" w14:textId="38AEA597" w:rsidR="005476FA" w:rsidRPr="0061049C" w:rsidRDefault="005476FA" w:rsidP="0061049C">
            <w:pPr>
              <w:rPr>
                <w:rFonts w:cs="Arial"/>
                <w:iCs/>
                <w:color w:val="000000"/>
                <w:szCs w:val="24"/>
              </w:rPr>
            </w:pPr>
          </w:p>
        </w:tc>
      </w:tr>
      <w:tr w:rsidR="0061049C" w:rsidRPr="0061049C" w14:paraId="7E0FE352" w14:textId="77777777" w:rsidTr="005476FA">
        <w:tc>
          <w:tcPr>
            <w:tcW w:w="2405" w:type="dxa"/>
          </w:tcPr>
          <w:p w14:paraId="0784EA53" w14:textId="77777777" w:rsidR="0061049C" w:rsidRPr="0061049C" w:rsidRDefault="0061049C" w:rsidP="0061049C"/>
        </w:tc>
        <w:tc>
          <w:tcPr>
            <w:tcW w:w="8216" w:type="dxa"/>
          </w:tcPr>
          <w:p w14:paraId="2A14E131" w14:textId="3CCFB5F9" w:rsidR="0061049C" w:rsidRPr="0061049C" w:rsidRDefault="0061049C" w:rsidP="0061049C"/>
        </w:tc>
      </w:tr>
    </w:tbl>
    <w:p w14:paraId="24303141" w14:textId="494AB7C4" w:rsidR="00254568" w:rsidRDefault="00254568" w:rsidP="007E7ED9">
      <w:pPr>
        <w:pStyle w:val="Heading2"/>
        <w:pageBreakBefore/>
      </w:pPr>
      <w:bookmarkStart w:id="116" w:name="_Toc58237294"/>
      <w:bookmarkStart w:id="117" w:name="_Toc198711077"/>
      <w:r>
        <w:lastRenderedPageBreak/>
        <w:t>Appendix B</w:t>
      </w:r>
      <w:bookmarkEnd w:id="116"/>
      <w:r w:rsidR="007D2594">
        <w:t xml:space="preserve"> – Complaint form</w:t>
      </w:r>
      <w:bookmarkEnd w:id="117"/>
      <w:r w:rsidR="007D2594">
        <w:t xml:space="preserve"> </w:t>
      </w:r>
    </w:p>
    <w:p w14:paraId="7A5DEA26" w14:textId="77777777" w:rsidR="007D2594" w:rsidRDefault="007D2594" w:rsidP="007E7ED9"/>
    <w:p w14:paraId="56C34A0B" w14:textId="5278ABA6" w:rsidR="007E7ED9" w:rsidRDefault="007E7ED9" w:rsidP="007E7ED9">
      <w:r>
        <w:t xml:space="preserve">Please complete and return to </w:t>
      </w:r>
      <w:r w:rsidR="00916783">
        <w:rPr>
          <w:rFonts w:eastAsia="Arial Unicode MS" w:cs="Arial"/>
          <w:color w:val="114575"/>
        </w:rPr>
        <w:t>&lt;</w:t>
      </w:r>
      <w:r>
        <w:rPr>
          <w:rFonts w:eastAsia="Arial Unicode MS" w:cs="Arial"/>
          <w:color w:val="114575"/>
        </w:rPr>
        <w:t>Name&gt;</w:t>
      </w:r>
      <w:r>
        <w:t xml:space="preserve"> </w:t>
      </w:r>
      <w:r w:rsidRPr="00916783">
        <w:t>(</w:t>
      </w:r>
      <w:r w:rsidRPr="00916783">
        <w:rPr>
          <w:i/>
        </w:rPr>
        <w:t xml:space="preserve">either </w:t>
      </w:r>
      <w:r w:rsidR="005A6BB5" w:rsidRPr="00916783">
        <w:rPr>
          <w:i/>
        </w:rPr>
        <w:t>Headteacher</w:t>
      </w:r>
      <w:r w:rsidR="00916783" w:rsidRPr="00916783">
        <w:rPr>
          <w:i/>
        </w:rPr>
        <w:t xml:space="preserve"> for Stage 1, or </w:t>
      </w:r>
      <w:r w:rsidRPr="00916783">
        <w:rPr>
          <w:i/>
        </w:rPr>
        <w:t xml:space="preserve">Clerk </w:t>
      </w:r>
      <w:r w:rsidR="00916783" w:rsidRPr="00916783">
        <w:rPr>
          <w:i/>
        </w:rPr>
        <w:t>for Stages 2 and 3</w:t>
      </w:r>
      <w:r w:rsidRPr="00916783">
        <w:t xml:space="preserve">) </w:t>
      </w:r>
      <w:r>
        <w:t>who will acknowledge receipt and explain what action will be taken.</w:t>
      </w:r>
    </w:p>
    <w:p w14:paraId="3CDA6ECE" w14:textId="77777777" w:rsidR="00254568" w:rsidRDefault="00254568" w:rsidP="007E7ED9"/>
    <w:tbl>
      <w:tblPr>
        <w:tblW w:w="10093" w:type="dxa"/>
        <w:tblInd w:w="108" w:type="dxa"/>
        <w:tblCellMar>
          <w:left w:w="10" w:type="dxa"/>
          <w:right w:w="10" w:type="dxa"/>
        </w:tblCellMar>
        <w:tblLook w:val="04A0" w:firstRow="1" w:lastRow="0" w:firstColumn="1" w:lastColumn="0" w:noHBand="0" w:noVBand="1"/>
      </w:tblPr>
      <w:tblGrid>
        <w:gridCol w:w="603"/>
        <w:gridCol w:w="5238"/>
        <w:gridCol w:w="4252"/>
      </w:tblGrid>
      <w:tr w:rsidR="007E7ED9" w14:paraId="1A6A3319" w14:textId="77777777" w:rsidTr="00B61546">
        <w:trPr>
          <w:trHeight w:val="649"/>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698E" w14:textId="77777777" w:rsidR="007E7ED9" w:rsidRDefault="007E7ED9" w:rsidP="00F97D6A">
            <w:pPr>
              <w:widowControl w:val="0"/>
              <w:overflowPunct w:val="0"/>
              <w:autoSpaceDE w:val="0"/>
              <w:rPr>
                <w:b/>
              </w:rPr>
            </w:pPr>
            <w:r>
              <w:rPr>
                <w:b/>
              </w:rPr>
              <w:t>Your name:</w:t>
            </w:r>
          </w:p>
        </w:tc>
      </w:tr>
      <w:tr w:rsidR="007E7ED9" w14:paraId="3633EF7E" w14:textId="77777777" w:rsidTr="00B61546">
        <w:trPr>
          <w:trHeight w:val="701"/>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F6A2" w14:textId="77777777" w:rsidR="007E7ED9" w:rsidRDefault="007E7ED9" w:rsidP="00F97D6A">
            <w:pPr>
              <w:widowControl w:val="0"/>
              <w:overflowPunct w:val="0"/>
              <w:autoSpaceDE w:val="0"/>
              <w:rPr>
                <w:b/>
              </w:rPr>
            </w:pPr>
            <w:r>
              <w:rPr>
                <w:b/>
              </w:rPr>
              <w:t>Pupil’s name (if relevant):</w:t>
            </w:r>
          </w:p>
          <w:p w14:paraId="12A099AB" w14:textId="77777777" w:rsidR="007E7ED9" w:rsidRDefault="007E7ED9" w:rsidP="00F97D6A">
            <w:pPr>
              <w:widowControl w:val="0"/>
              <w:overflowPunct w:val="0"/>
              <w:autoSpaceDE w:val="0"/>
              <w:rPr>
                <w:b/>
              </w:rPr>
            </w:pPr>
          </w:p>
        </w:tc>
      </w:tr>
      <w:tr w:rsidR="007E7ED9" w14:paraId="04702140" w14:textId="77777777" w:rsidTr="00B61546">
        <w:trPr>
          <w:trHeight w:val="696"/>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7B5C" w14:textId="77777777" w:rsidR="007E7ED9" w:rsidRDefault="007E7ED9" w:rsidP="00F97D6A">
            <w:pPr>
              <w:widowControl w:val="0"/>
              <w:overflowPunct w:val="0"/>
              <w:autoSpaceDE w:val="0"/>
              <w:rPr>
                <w:b/>
              </w:rPr>
            </w:pPr>
            <w:r>
              <w:rPr>
                <w:b/>
              </w:rPr>
              <w:t>Your relationship to the pupil (if relevant):</w:t>
            </w:r>
          </w:p>
          <w:p w14:paraId="5FC42FF1" w14:textId="77777777" w:rsidR="007E7ED9" w:rsidRDefault="007E7ED9" w:rsidP="00F97D6A">
            <w:pPr>
              <w:widowControl w:val="0"/>
              <w:overflowPunct w:val="0"/>
              <w:autoSpaceDE w:val="0"/>
              <w:rPr>
                <w:b/>
              </w:rPr>
            </w:pPr>
          </w:p>
        </w:tc>
      </w:tr>
      <w:tr w:rsidR="007E7ED9" w14:paraId="7D69C0DC" w14:textId="77777777" w:rsidTr="00B61546">
        <w:tc>
          <w:tcPr>
            <w:tcW w:w="100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7180" w14:textId="037B422C" w:rsidR="007E7ED9" w:rsidRDefault="00B61546" w:rsidP="00F97D6A">
            <w:pPr>
              <w:widowControl w:val="0"/>
              <w:overflowPunct w:val="0"/>
              <w:autoSpaceDE w:val="0"/>
              <w:rPr>
                <w:b/>
              </w:rPr>
            </w:pPr>
            <w:r>
              <w:rPr>
                <w:b/>
              </w:rPr>
              <w:t>Contact details:</w:t>
            </w:r>
          </w:p>
          <w:p w14:paraId="2AA63FD8" w14:textId="46EBFB3D" w:rsidR="00B61546" w:rsidRDefault="00B61546" w:rsidP="00F97D6A">
            <w:pPr>
              <w:widowControl w:val="0"/>
              <w:overflowPunct w:val="0"/>
              <w:autoSpaceDE w:val="0"/>
              <w:rPr>
                <w:b/>
              </w:rPr>
            </w:pPr>
          </w:p>
          <w:p w14:paraId="66122EB8" w14:textId="77777777" w:rsidR="00B61546" w:rsidRDefault="00B61546" w:rsidP="00F97D6A">
            <w:pPr>
              <w:widowControl w:val="0"/>
              <w:overflowPunct w:val="0"/>
              <w:autoSpaceDE w:val="0"/>
              <w:rPr>
                <w:b/>
              </w:rPr>
            </w:pPr>
          </w:p>
          <w:p w14:paraId="220037CF" w14:textId="77777777" w:rsidR="007E7ED9" w:rsidRDefault="007E7ED9" w:rsidP="00F97D6A">
            <w:pPr>
              <w:widowControl w:val="0"/>
              <w:overflowPunct w:val="0"/>
              <w:autoSpaceDE w:val="0"/>
              <w:rPr>
                <w:b/>
              </w:rPr>
            </w:pPr>
          </w:p>
        </w:tc>
      </w:tr>
      <w:tr w:rsidR="0064728D" w14:paraId="08DC0275" w14:textId="77777777" w:rsidTr="00B61546">
        <w:trPr>
          <w:trHeight w:val="382"/>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5291" w14:textId="77777777" w:rsidR="0064728D" w:rsidRDefault="0064728D" w:rsidP="0064728D">
            <w:pPr>
              <w:widowControl w:val="0"/>
              <w:overflowPunct w:val="0"/>
              <w:autoSpaceDE w:val="0"/>
              <w:rPr>
                <w:b/>
              </w:rPr>
            </w:pPr>
            <w:r>
              <w:rPr>
                <w:b/>
              </w:rPr>
              <w:t>Please give details of your complaint</w:t>
            </w:r>
            <w:r w:rsidR="00B61546">
              <w:rPr>
                <w:b/>
              </w:rPr>
              <w:t xml:space="preserve"> (adding extra pages if necessary):</w:t>
            </w:r>
          </w:p>
          <w:p w14:paraId="77EE37B5" w14:textId="32989426" w:rsidR="00B61546" w:rsidRPr="0064728D" w:rsidRDefault="00B61546" w:rsidP="0064728D">
            <w:pPr>
              <w:widowControl w:val="0"/>
              <w:overflowPunct w:val="0"/>
              <w:autoSpaceDE w:val="0"/>
              <w:rPr>
                <w:b/>
              </w:rPr>
            </w:pPr>
          </w:p>
        </w:tc>
      </w:tr>
      <w:tr w:rsidR="00B61546" w14:paraId="55B0C968" w14:textId="77777777" w:rsidTr="00B61546">
        <w:trPr>
          <w:trHeight w:val="417"/>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BB01" w14:textId="1FF54722" w:rsidR="00B61546" w:rsidRPr="0064728D" w:rsidRDefault="00B61546" w:rsidP="0064728D">
            <w:pPr>
              <w:widowControl w:val="0"/>
              <w:overflowPunct w:val="0"/>
              <w:autoSpaceDE w:val="0"/>
              <w:rPr>
                <w:b/>
              </w:rPr>
            </w:pPr>
            <w:r>
              <w:rPr>
                <w:b/>
              </w:rPr>
              <w:t>No.</w:t>
            </w:r>
          </w:p>
        </w:tc>
        <w:tc>
          <w:tcPr>
            <w:tcW w:w="5238" w:type="dxa"/>
            <w:tcBorders>
              <w:top w:val="single" w:sz="4" w:space="0" w:color="000000"/>
              <w:left w:val="single" w:sz="4" w:space="0" w:color="000000"/>
              <w:bottom w:val="single" w:sz="4" w:space="0" w:color="000000"/>
              <w:right w:val="single" w:sz="4" w:space="0" w:color="000000"/>
            </w:tcBorders>
            <w:shd w:val="clear" w:color="auto" w:fill="auto"/>
          </w:tcPr>
          <w:p w14:paraId="7710BC3F" w14:textId="694E55D6" w:rsidR="00B61546" w:rsidRPr="0064728D" w:rsidRDefault="00B61546" w:rsidP="0064728D">
            <w:pPr>
              <w:widowControl w:val="0"/>
              <w:overflowPunct w:val="0"/>
              <w:autoSpaceDE w:val="0"/>
              <w:rPr>
                <w:b/>
              </w:rPr>
            </w:pPr>
            <w:r>
              <w:rPr>
                <w:b/>
              </w:rPr>
              <w:t>Details of issue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812C781" w14:textId="08AE591F" w:rsidR="00B61546" w:rsidRPr="0064728D" w:rsidRDefault="00B61546" w:rsidP="0064728D">
            <w:pPr>
              <w:widowControl w:val="0"/>
              <w:overflowPunct w:val="0"/>
              <w:autoSpaceDE w:val="0"/>
              <w:rPr>
                <w:b/>
              </w:rPr>
            </w:pPr>
            <w:r>
              <w:rPr>
                <w:b/>
              </w:rPr>
              <w:t>What action has been taken to resolve the matter and by whom?</w:t>
            </w:r>
          </w:p>
        </w:tc>
      </w:tr>
      <w:tr w:rsidR="00B61546" w14:paraId="2FDBCEDF" w14:textId="77777777" w:rsidTr="00B61546">
        <w:trPr>
          <w:trHeight w:val="1910"/>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B3EE" w14:textId="7A9CBA13" w:rsidR="00B61546" w:rsidRPr="0064728D" w:rsidRDefault="00B61546" w:rsidP="0064728D">
            <w:pPr>
              <w:widowControl w:val="0"/>
              <w:overflowPunct w:val="0"/>
              <w:autoSpaceDE w:val="0"/>
              <w:rPr>
                <w:b/>
              </w:rPr>
            </w:pPr>
            <w:r>
              <w:rPr>
                <w: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Pr>
          <w:p w14:paraId="6105AE5D" w14:textId="77777777" w:rsidR="00B61546" w:rsidRPr="0064728D" w:rsidRDefault="00B61546" w:rsidP="0064728D">
            <w:pPr>
              <w:widowControl w:val="0"/>
              <w:overflowPunct w:val="0"/>
              <w:autoSpaceDE w:val="0"/>
              <w:rPr>
                <w:b/>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1FF1E1F" w14:textId="77777777" w:rsidR="00B61546" w:rsidRPr="0064728D" w:rsidRDefault="00B61546" w:rsidP="0064728D">
            <w:pPr>
              <w:widowControl w:val="0"/>
              <w:overflowPunct w:val="0"/>
              <w:autoSpaceDE w:val="0"/>
              <w:rPr>
                <w:b/>
              </w:rPr>
            </w:pPr>
          </w:p>
        </w:tc>
      </w:tr>
      <w:tr w:rsidR="00B61546" w14:paraId="64D61957" w14:textId="77777777" w:rsidTr="00B61546">
        <w:trPr>
          <w:trHeight w:val="1910"/>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BC307" w14:textId="699B5B4B" w:rsidR="00B61546" w:rsidRPr="0064728D" w:rsidRDefault="00B61546" w:rsidP="0064728D">
            <w:pPr>
              <w:widowControl w:val="0"/>
              <w:overflowPunct w:val="0"/>
              <w:autoSpaceDE w:val="0"/>
              <w:rPr>
                <w:b/>
              </w:rPr>
            </w:pPr>
            <w:r>
              <w:rPr>
                <w:b/>
              </w:rPr>
              <w:t>2</w:t>
            </w:r>
          </w:p>
        </w:tc>
        <w:tc>
          <w:tcPr>
            <w:tcW w:w="5238" w:type="dxa"/>
            <w:tcBorders>
              <w:top w:val="single" w:sz="4" w:space="0" w:color="000000"/>
              <w:left w:val="single" w:sz="4" w:space="0" w:color="000000"/>
              <w:bottom w:val="single" w:sz="4" w:space="0" w:color="000000"/>
              <w:right w:val="single" w:sz="4" w:space="0" w:color="000000"/>
            </w:tcBorders>
            <w:shd w:val="clear" w:color="auto" w:fill="auto"/>
          </w:tcPr>
          <w:p w14:paraId="3785ADA6" w14:textId="77777777" w:rsidR="00B61546" w:rsidRPr="0064728D" w:rsidRDefault="00B61546" w:rsidP="0064728D">
            <w:pPr>
              <w:widowControl w:val="0"/>
              <w:overflowPunct w:val="0"/>
              <w:autoSpaceDE w:val="0"/>
              <w:rPr>
                <w:b/>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E63856F" w14:textId="77777777" w:rsidR="00B61546" w:rsidRPr="0064728D" w:rsidRDefault="00B61546" w:rsidP="0064728D">
            <w:pPr>
              <w:widowControl w:val="0"/>
              <w:overflowPunct w:val="0"/>
              <w:autoSpaceDE w:val="0"/>
              <w:rPr>
                <w:b/>
              </w:rPr>
            </w:pPr>
          </w:p>
        </w:tc>
      </w:tr>
      <w:tr w:rsidR="00B61546" w14:paraId="32BCB16F" w14:textId="77777777" w:rsidTr="00B61546">
        <w:trPr>
          <w:trHeight w:val="1910"/>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2E9D" w14:textId="7D045991" w:rsidR="00B61546" w:rsidRPr="0064728D" w:rsidRDefault="00B61546" w:rsidP="0064728D">
            <w:pPr>
              <w:widowControl w:val="0"/>
              <w:overflowPunct w:val="0"/>
              <w:autoSpaceDE w:val="0"/>
              <w:rPr>
                <w:b/>
              </w:rPr>
            </w:pPr>
            <w:r>
              <w:rPr>
                <w:b/>
              </w:rPr>
              <w:t>3</w:t>
            </w:r>
          </w:p>
        </w:tc>
        <w:tc>
          <w:tcPr>
            <w:tcW w:w="5238" w:type="dxa"/>
            <w:tcBorders>
              <w:top w:val="single" w:sz="4" w:space="0" w:color="000000"/>
              <w:left w:val="single" w:sz="4" w:space="0" w:color="000000"/>
              <w:bottom w:val="single" w:sz="4" w:space="0" w:color="000000"/>
              <w:right w:val="single" w:sz="4" w:space="0" w:color="000000"/>
            </w:tcBorders>
            <w:shd w:val="clear" w:color="auto" w:fill="auto"/>
          </w:tcPr>
          <w:p w14:paraId="785812D3" w14:textId="77777777" w:rsidR="00B61546" w:rsidRPr="0064728D" w:rsidRDefault="00B61546" w:rsidP="0064728D">
            <w:pPr>
              <w:widowControl w:val="0"/>
              <w:overflowPunct w:val="0"/>
              <w:autoSpaceDE w:val="0"/>
              <w:rPr>
                <w:b/>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D72807" w14:textId="77777777" w:rsidR="00B61546" w:rsidRPr="0064728D" w:rsidRDefault="00B61546" w:rsidP="0064728D">
            <w:pPr>
              <w:widowControl w:val="0"/>
              <w:overflowPunct w:val="0"/>
              <w:autoSpaceDE w:val="0"/>
              <w:rPr>
                <w:b/>
              </w:rPr>
            </w:pPr>
          </w:p>
        </w:tc>
      </w:tr>
      <w:tr w:rsidR="00B61546" w14:paraId="751D7183" w14:textId="77777777" w:rsidTr="00B61546">
        <w:trPr>
          <w:trHeight w:val="1910"/>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FF7B" w14:textId="7E1C102E" w:rsidR="00B61546" w:rsidRDefault="00B61546" w:rsidP="0064728D">
            <w:pPr>
              <w:widowControl w:val="0"/>
              <w:overflowPunct w:val="0"/>
              <w:autoSpaceDE w:val="0"/>
              <w:rPr>
                <w:b/>
              </w:rPr>
            </w:pPr>
            <w:r>
              <w:rPr>
                <w:b/>
              </w:rPr>
              <w:t>etc</w:t>
            </w:r>
          </w:p>
        </w:tc>
        <w:tc>
          <w:tcPr>
            <w:tcW w:w="5238" w:type="dxa"/>
            <w:tcBorders>
              <w:top w:val="single" w:sz="4" w:space="0" w:color="000000"/>
              <w:left w:val="single" w:sz="4" w:space="0" w:color="000000"/>
              <w:bottom w:val="single" w:sz="4" w:space="0" w:color="000000"/>
              <w:right w:val="single" w:sz="4" w:space="0" w:color="000000"/>
            </w:tcBorders>
            <w:shd w:val="clear" w:color="auto" w:fill="auto"/>
          </w:tcPr>
          <w:p w14:paraId="66B8F8EF" w14:textId="77777777" w:rsidR="00B61546" w:rsidRPr="0064728D" w:rsidRDefault="00B61546" w:rsidP="0064728D">
            <w:pPr>
              <w:widowControl w:val="0"/>
              <w:overflowPunct w:val="0"/>
              <w:autoSpaceDE w:val="0"/>
              <w:rPr>
                <w:b/>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132CE33" w14:textId="77777777" w:rsidR="00B61546" w:rsidRPr="0064728D" w:rsidRDefault="00B61546" w:rsidP="0064728D">
            <w:pPr>
              <w:widowControl w:val="0"/>
              <w:overflowPunct w:val="0"/>
              <w:autoSpaceDE w:val="0"/>
              <w:rPr>
                <w:b/>
              </w:rPr>
            </w:pPr>
          </w:p>
        </w:tc>
      </w:tr>
      <w:tr w:rsidR="007E7ED9" w14:paraId="2D88EE10" w14:textId="77777777" w:rsidTr="00B61546">
        <w:trPr>
          <w:trHeight w:val="4952"/>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EA8" w14:textId="77777777" w:rsidR="007E7ED9" w:rsidRDefault="007E7ED9" w:rsidP="00F97D6A">
            <w:pPr>
              <w:widowControl w:val="0"/>
              <w:overflowPunct w:val="0"/>
              <w:autoSpaceDE w:val="0"/>
              <w:rPr>
                <w:b/>
              </w:rPr>
            </w:pPr>
            <w:r>
              <w:rPr>
                <w:b/>
              </w:rPr>
              <w:lastRenderedPageBreak/>
              <w:t>What actions do you feel might resolve the problem at this stage?</w:t>
            </w:r>
          </w:p>
          <w:p w14:paraId="71A6F81A" w14:textId="77777777" w:rsidR="007E7ED9" w:rsidRDefault="007E7ED9" w:rsidP="00F97D6A">
            <w:pPr>
              <w:widowControl w:val="0"/>
              <w:overflowPunct w:val="0"/>
              <w:autoSpaceDE w:val="0"/>
              <w:rPr>
                <w:b/>
              </w:rPr>
            </w:pPr>
          </w:p>
        </w:tc>
      </w:tr>
      <w:tr w:rsidR="007E7ED9" w14:paraId="581B1FB5" w14:textId="77777777" w:rsidTr="00B61546">
        <w:trPr>
          <w:trHeight w:val="3678"/>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B5F3" w14:textId="77777777" w:rsidR="007E7ED9" w:rsidRDefault="007E7ED9" w:rsidP="00F97D6A">
            <w:pPr>
              <w:widowControl w:val="0"/>
              <w:overflowPunct w:val="0"/>
              <w:autoSpaceDE w:val="0"/>
              <w:rPr>
                <w:b/>
              </w:rPr>
            </w:pPr>
            <w:r>
              <w:rPr>
                <w:b/>
              </w:rPr>
              <w:t>Are you attaching any paperwork? If so, please give details.</w:t>
            </w:r>
          </w:p>
          <w:p w14:paraId="1D4E18D3" w14:textId="77777777" w:rsidR="007E7ED9" w:rsidRDefault="007E7ED9" w:rsidP="00F97D6A">
            <w:pPr>
              <w:widowControl w:val="0"/>
              <w:overflowPunct w:val="0"/>
              <w:autoSpaceDE w:val="0"/>
              <w:rPr>
                <w:b/>
              </w:rPr>
            </w:pPr>
          </w:p>
        </w:tc>
      </w:tr>
      <w:tr w:rsidR="007E7ED9" w14:paraId="510D24E9" w14:textId="77777777" w:rsidTr="00B61546">
        <w:trPr>
          <w:trHeight w:val="1118"/>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406B" w14:textId="77777777" w:rsidR="007E7ED9" w:rsidRDefault="007E7ED9" w:rsidP="00F97D6A">
            <w:pPr>
              <w:widowControl w:val="0"/>
              <w:overflowPunct w:val="0"/>
              <w:autoSpaceDE w:val="0"/>
              <w:rPr>
                <w:b/>
              </w:rPr>
            </w:pPr>
            <w:r>
              <w:rPr>
                <w:b/>
              </w:rPr>
              <w:t>Signature:</w:t>
            </w:r>
          </w:p>
          <w:p w14:paraId="3C5FFE4C" w14:textId="77777777" w:rsidR="007E7ED9" w:rsidRDefault="007E7ED9" w:rsidP="00F97D6A">
            <w:pPr>
              <w:widowControl w:val="0"/>
              <w:overflowPunct w:val="0"/>
              <w:autoSpaceDE w:val="0"/>
              <w:rPr>
                <w:b/>
              </w:rPr>
            </w:pPr>
          </w:p>
          <w:p w14:paraId="49AB70A4" w14:textId="77777777" w:rsidR="007E7ED9" w:rsidRDefault="007E7ED9" w:rsidP="00F97D6A">
            <w:pPr>
              <w:widowControl w:val="0"/>
              <w:overflowPunct w:val="0"/>
              <w:autoSpaceDE w:val="0"/>
              <w:rPr>
                <w:b/>
              </w:rPr>
            </w:pPr>
            <w:r>
              <w:rPr>
                <w:b/>
              </w:rPr>
              <w:t>Date:</w:t>
            </w:r>
          </w:p>
        </w:tc>
      </w:tr>
      <w:tr w:rsidR="007E7ED9" w14:paraId="452F01F4" w14:textId="77777777" w:rsidTr="00B61546">
        <w:trPr>
          <w:trHeight w:val="378"/>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4DD69D" w14:textId="77777777" w:rsidR="007E7ED9" w:rsidRDefault="007E7ED9" w:rsidP="00F97D6A">
            <w:pPr>
              <w:widowControl w:val="0"/>
              <w:overflowPunct w:val="0"/>
              <w:autoSpaceDE w:val="0"/>
              <w:rPr>
                <w:b/>
              </w:rPr>
            </w:pPr>
            <w:r>
              <w:rPr>
                <w:b/>
              </w:rPr>
              <w:t>Official use</w:t>
            </w:r>
          </w:p>
        </w:tc>
      </w:tr>
      <w:tr w:rsidR="007E7ED9" w14:paraId="7BEECEE0" w14:textId="77777777" w:rsidTr="00B61546">
        <w:trPr>
          <w:trHeight w:val="368"/>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ABAF8" w14:textId="3D34EE1C" w:rsidR="007E7ED9" w:rsidRDefault="007E7ED9" w:rsidP="00F97D6A">
            <w:pPr>
              <w:widowControl w:val="0"/>
              <w:overflowPunct w:val="0"/>
              <w:autoSpaceDE w:val="0"/>
              <w:rPr>
                <w:b/>
              </w:rPr>
            </w:pPr>
            <w:r>
              <w:rPr>
                <w:b/>
              </w:rPr>
              <w:t>Date acknowledgement sent</w:t>
            </w:r>
            <w:r w:rsidR="004E7989">
              <w:rPr>
                <w:b/>
              </w:rPr>
              <w:t xml:space="preserve"> and by whom</w:t>
            </w:r>
            <w:r>
              <w:rPr>
                <w:b/>
              </w:rPr>
              <w:t>:</w:t>
            </w:r>
          </w:p>
          <w:p w14:paraId="14938F58" w14:textId="77777777" w:rsidR="007E7ED9" w:rsidRDefault="007E7ED9" w:rsidP="00F97D6A">
            <w:pPr>
              <w:widowControl w:val="0"/>
              <w:overflowPunct w:val="0"/>
              <w:autoSpaceDE w:val="0"/>
              <w:rPr>
                <w:b/>
              </w:rPr>
            </w:pPr>
          </w:p>
        </w:tc>
      </w:tr>
      <w:tr w:rsidR="007E7ED9" w14:paraId="2FF34F80" w14:textId="77777777" w:rsidTr="00B61546">
        <w:trPr>
          <w:trHeight w:val="435"/>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835227" w14:textId="7ECFA331" w:rsidR="007E7ED9" w:rsidRDefault="004E7989" w:rsidP="00F97D6A">
            <w:pPr>
              <w:widowControl w:val="0"/>
              <w:overflowPunct w:val="0"/>
              <w:autoSpaceDE w:val="0"/>
              <w:rPr>
                <w:b/>
              </w:rPr>
            </w:pPr>
            <w:r>
              <w:rPr>
                <w:b/>
              </w:rPr>
              <w:t>Stage</w:t>
            </w:r>
            <w:r w:rsidR="007E7ED9">
              <w:rPr>
                <w:b/>
              </w:rPr>
              <w:t xml:space="preserve">: </w:t>
            </w:r>
          </w:p>
        </w:tc>
      </w:tr>
      <w:tr w:rsidR="007E7ED9" w14:paraId="25641F33" w14:textId="77777777" w:rsidTr="00B61546">
        <w:trPr>
          <w:trHeight w:val="495"/>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3DB738" w14:textId="77777777" w:rsidR="007E7ED9" w:rsidRDefault="007E7ED9" w:rsidP="00F97D6A">
            <w:pPr>
              <w:widowControl w:val="0"/>
              <w:overflowPunct w:val="0"/>
              <w:autoSpaceDE w:val="0"/>
              <w:rPr>
                <w:b/>
              </w:rPr>
            </w:pPr>
            <w:r>
              <w:rPr>
                <w:b/>
              </w:rPr>
              <w:t>Complaint referred to:</w:t>
            </w:r>
          </w:p>
          <w:p w14:paraId="6EAAB163" w14:textId="77777777" w:rsidR="007E7ED9" w:rsidRDefault="007E7ED9" w:rsidP="00F97D6A">
            <w:pPr>
              <w:widowControl w:val="0"/>
              <w:overflowPunct w:val="0"/>
              <w:autoSpaceDE w:val="0"/>
              <w:rPr>
                <w:b/>
              </w:rPr>
            </w:pPr>
          </w:p>
        </w:tc>
      </w:tr>
      <w:tr w:rsidR="007E7ED9" w14:paraId="5EF1BC2C" w14:textId="77777777" w:rsidTr="00B61546">
        <w:trPr>
          <w:trHeight w:val="1894"/>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0DA14D" w14:textId="77777777" w:rsidR="007E7ED9" w:rsidRDefault="007E7ED9" w:rsidP="00F97D6A">
            <w:pPr>
              <w:widowControl w:val="0"/>
              <w:overflowPunct w:val="0"/>
              <w:autoSpaceDE w:val="0"/>
              <w:rPr>
                <w:b/>
              </w:rPr>
            </w:pPr>
            <w:r>
              <w:rPr>
                <w:b/>
              </w:rPr>
              <w:t xml:space="preserve">Action taken: </w:t>
            </w:r>
          </w:p>
        </w:tc>
      </w:tr>
      <w:tr w:rsidR="007E7ED9" w14:paraId="6733EC82" w14:textId="77777777" w:rsidTr="00B61546">
        <w:trPr>
          <w:trHeight w:val="368"/>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CBC79" w14:textId="77777777" w:rsidR="007E7ED9" w:rsidRDefault="007E7ED9" w:rsidP="00F97D6A">
            <w:pPr>
              <w:widowControl w:val="0"/>
              <w:overflowPunct w:val="0"/>
              <w:autoSpaceDE w:val="0"/>
              <w:rPr>
                <w:b/>
              </w:rPr>
            </w:pPr>
            <w:r>
              <w:rPr>
                <w:b/>
              </w:rPr>
              <w:t xml:space="preserve">Date: </w:t>
            </w:r>
          </w:p>
          <w:p w14:paraId="1B675BA8" w14:textId="77777777" w:rsidR="007E7ED9" w:rsidRDefault="007E7ED9" w:rsidP="00F97D6A">
            <w:pPr>
              <w:widowControl w:val="0"/>
              <w:overflowPunct w:val="0"/>
              <w:autoSpaceDE w:val="0"/>
              <w:rPr>
                <w:b/>
              </w:rPr>
            </w:pPr>
          </w:p>
        </w:tc>
      </w:tr>
    </w:tbl>
    <w:p w14:paraId="36AD5E42" w14:textId="7A8C73EE" w:rsidR="00FE41B6" w:rsidRDefault="00FE41B6" w:rsidP="0028671A"/>
    <w:sectPr w:rsidR="00FE41B6" w:rsidSect="00C75C69">
      <w:headerReference w:type="default" r:id="rId28"/>
      <w:footerReference w:type="default" r:id="rId29"/>
      <w:pgSz w:w="11906" w:h="16838"/>
      <w:pgMar w:top="1115" w:right="566" w:bottom="1134"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9467B" w14:textId="77777777" w:rsidR="008E2B3B" w:rsidRDefault="008E2B3B" w:rsidP="000E1268">
      <w:r>
        <w:separator/>
      </w:r>
    </w:p>
  </w:endnote>
  <w:endnote w:type="continuationSeparator" w:id="0">
    <w:p w14:paraId="5441ED7A" w14:textId="77777777" w:rsidR="008E2B3B" w:rsidRDefault="008E2B3B" w:rsidP="000E1268">
      <w:r>
        <w:continuationSeparator/>
      </w:r>
    </w:p>
  </w:endnote>
  <w:endnote w:type="continuationNotice" w:id="1">
    <w:p w14:paraId="3C04DBBD" w14:textId="77777777" w:rsidR="008E2B3B" w:rsidRDefault="008E2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B88A" w14:textId="77777777" w:rsidR="008E2B3B" w:rsidRDefault="008E2B3B" w:rsidP="00A60B12">
    <w:pPr>
      <w:pStyle w:val="Footer"/>
      <w:jc w:val="right"/>
    </w:pPr>
    <w:r>
      <w:t xml:space="preserve">Page </w:t>
    </w:r>
    <w:sdt>
      <w:sdtPr>
        <w:id w:val="18916094"/>
        <w:docPartObj>
          <w:docPartGallery w:val="Page Numbers (Bottom of Page)"/>
          <w:docPartUnique/>
        </w:docPartObj>
      </w:sdtPr>
      <w:sdtEndPr/>
      <w:sdtContent>
        <w:r>
          <w:fldChar w:fldCharType="begin"/>
        </w:r>
        <w:r>
          <w:instrText xml:space="preserve"> PAGE   \* MERGEFORMAT </w:instrText>
        </w:r>
        <w:r>
          <w:fldChar w:fldCharType="separate"/>
        </w:r>
        <w:r>
          <w:rPr>
            <w:noProof/>
          </w:rPr>
          <w:t>20</w:t>
        </w:r>
        <w:r>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95366" w14:textId="77777777" w:rsidR="008E2B3B" w:rsidRDefault="008E2B3B" w:rsidP="000E1268">
      <w:r>
        <w:separator/>
      </w:r>
    </w:p>
  </w:footnote>
  <w:footnote w:type="continuationSeparator" w:id="0">
    <w:p w14:paraId="436ACB3A" w14:textId="77777777" w:rsidR="008E2B3B" w:rsidRDefault="008E2B3B" w:rsidP="000E1268">
      <w:r>
        <w:continuationSeparator/>
      </w:r>
    </w:p>
  </w:footnote>
  <w:footnote w:type="continuationNotice" w:id="1">
    <w:p w14:paraId="62118BFA" w14:textId="77777777" w:rsidR="008E2B3B" w:rsidRDefault="008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BE4D" w14:textId="789B10FB" w:rsidR="008E2B3B" w:rsidRDefault="008E2B3B" w:rsidP="00A60B12">
    <w:pPr>
      <w:pStyle w:val="Header"/>
      <w:jc w:val="right"/>
    </w:pPr>
    <w:r>
      <w:t xml:space="preserve">Complaints procedure for </w:t>
    </w:r>
    <w:r w:rsidR="00A009F5">
      <w:t>Manby Lodge Infant School</w:t>
    </w:r>
  </w:p>
  <w:p w14:paraId="1B53CC9D" w14:textId="77777777" w:rsidR="00A009F5" w:rsidRDefault="00A009F5" w:rsidP="00A60B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E35"/>
    <w:multiLevelType w:val="multilevel"/>
    <w:tmpl w:val="80C479A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BE0099"/>
    <w:multiLevelType w:val="multilevel"/>
    <w:tmpl w:val="4D3EA3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D035FF"/>
    <w:multiLevelType w:val="hybridMultilevel"/>
    <w:tmpl w:val="5C32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C68B4"/>
    <w:multiLevelType w:val="hybridMultilevel"/>
    <w:tmpl w:val="340A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32A14"/>
    <w:multiLevelType w:val="hybridMultilevel"/>
    <w:tmpl w:val="1112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93026"/>
    <w:multiLevelType w:val="hybridMultilevel"/>
    <w:tmpl w:val="9E0A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29AA"/>
    <w:multiLevelType w:val="hybridMultilevel"/>
    <w:tmpl w:val="16BEE90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1D6A22BA"/>
    <w:multiLevelType w:val="hybridMultilevel"/>
    <w:tmpl w:val="E50C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34BA5"/>
    <w:multiLevelType w:val="hybridMultilevel"/>
    <w:tmpl w:val="C0703202"/>
    <w:lvl w:ilvl="0" w:tplc="D14E5840">
      <w:start w:val="1"/>
      <w:numFmt w:val="decimal"/>
      <w:lvlText w:val="%1."/>
      <w:lvlJc w:val="left"/>
      <w:pPr>
        <w:ind w:left="360" w:hanging="360"/>
      </w:pPr>
      <w:rPr>
        <w:color w:val="auto"/>
      </w:rPr>
    </w:lvl>
    <w:lvl w:ilvl="1" w:tplc="E7F65B90">
      <w:numFmt w:val="bullet"/>
      <w:lvlText w:val="•"/>
      <w:lvlJc w:val="left"/>
      <w:pPr>
        <w:ind w:left="1070" w:hanging="360"/>
      </w:pPr>
      <w:rPr>
        <w:rFonts w:ascii="Arial" w:eastAsiaTheme="minorHAnsi" w:hAnsi="Arial" w:cs="Arial" w:hint="default"/>
        <w:color w:val="auto"/>
      </w:rPr>
    </w:lvl>
    <w:lvl w:ilvl="2" w:tplc="F7E22950">
      <w:start w:val="2"/>
      <w:numFmt w:val="lowerLetter"/>
      <w:lvlText w:val="%3)"/>
      <w:lvlJc w:val="left"/>
      <w:pPr>
        <w:ind w:left="1980" w:hanging="360"/>
      </w:pPr>
      <w:rPr>
        <w:rFonts w:hint="default"/>
      </w:rPr>
    </w:lvl>
    <w:lvl w:ilvl="3" w:tplc="E87096CC">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E66301"/>
    <w:multiLevelType w:val="hybridMultilevel"/>
    <w:tmpl w:val="C772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936C7"/>
    <w:multiLevelType w:val="hybridMultilevel"/>
    <w:tmpl w:val="796E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2359C"/>
    <w:multiLevelType w:val="hybridMultilevel"/>
    <w:tmpl w:val="9A4E3E3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15:restartNumberingAfterBreak="0">
    <w:nsid w:val="30561E74"/>
    <w:multiLevelType w:val="hybridMultilevel"/>
    <w:tmpl w:val="DD1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B064C"/>
    <w:multiLevelType w:val="hybridMultilevel"/>
    <w:tmpl w:val="6E82F1A6"/>
    <w:lvl w:ilvl="0" w:tplc="98EE8A3A">
      <w:numFmt w:val="bullet"/>
      <w:lvlText w:val=""/>
      <w:lvlJc w:val="left"/>
      <w:pPr>
        <w:ind w:left="720" w:hanging="360"/>
      </w:pPr>
      <w:rPr>
        <w:rFonts w:ascii="Symbol" w:hAnsi="Symbol"/>
      </w:rPr>
    </w:lvl>
    <w:lvl w:ilvl="1" w:tplc="40C663B6">
      <w:numFmt w:val="bullet"/>
      <w:lvlText w:val="o"/>
      <w:lvlJc w:val="left"/>
      <w:pPr>
        <w:ind w:left="1440" w:hanging="360"/>
      </w:pPr>
      <w:rPr>
        <w:rFonts w:ascii="Courier New" w:hAnsi="Courier New" w:cs="Courier New"/>
      </w:rPr>
    </w:lvl>
    <w:lvl w:ilvl="2" w:tplc="B48C043E">
      <w:numFmt w:val="bullet"/>
      <w:lvlText w:val=""/>
      <w:lvlJc w:val="left"/>
      <w:pPr>
        <w:ind w:left="2160" w:hanging="360"/>
      </w:pPr>
      <w:rPr>
        <w:rFonts w:ascii="Wingdings" w:hAnsi="Wingdings"/>
      </w:rPr>
    </w:lvl>
    <w:lvl w:ilvl="3" w:tplc="2B387762">
      <w:numFmt w:val="bullet"/>
      <w:lvlText w:val=""/>
      <w:lvlJc w:val="left"/>
      <w:pPr>
        <w:ind w:left="2880" w:hanging="360"/>
      </w:pPr>
      <w:rPr>
        <w:rFonts w:ascii="Symbol" w:hAnsi="Symbol"/>
      </w:rPr>
    </w:lvl>
    <w:lvl w:ilvl="4" w:tplc="7442A81C">
      <w:numFmt w:val="bullet"/>
      <w:lvlText w:val="o"/>
      <w:lvlJc w:val="left"/>
      <w:pPr>
        <w:ind w:left="3600" w:hanging="360"/>
      </w:pPr>
      <w:rPr>
        <w:rFonts w:ascii="Courier New" w:hAnsi="Courier New" w:cs="Courier New"/>
      </w:rPr>
    </w:lvl>
    <w:lvl w:ilvl="5" w:tplc="CCEAD1FC">
      <w:numFmt w:val="bullet"/>
      <w:lvlText w:val=""/>
      <w:lvlJc w:val="left"/>
      <w:pPr>
        <w:ind w:left="4320" w:hanging="360"/>
      </w:pPr>
      <w:rPr>
        <w:rFonts w:ascii="Wingdings" w:hAnsi="Wingdings"/>
      </w:rPr>
    </w:lvl>
    <w:lvl w:ilvl="6" w:tplc="5AF6EF56">
      <w:numFmt w:val="bullet"/>
      <w:lvlText w:val=""/>
      <w:lvlJc w:val="left"/>
      <w:pPr>
        <w:ind w:left="5040" w:hanging="360"/>
      </w:pPr>
      <w:rPr>
        <w:rFonts w:ascii="Symbol" w:hAnsi="Symbol"/>
      </w:rPr>
    </w:lvl>
    <w:lvl w:ilvl="7" w:tplc="3D1A82DA">
      <w:numFmt w:val="bullet"/>
      <w:lvlText w:val="o"/>
      <w:lvlJc w:val="left"/>
      <w:pPr>
        <w:ind w:left="5760" w:hanging="360"/>
      </w:pPr>
      <w:rPr>
        <w:rFonts w:ascii="Courier New" w:hAnsi="Courier New" w:cs="Courier New"/>
      </w:rPr>
    </w:lvl>
    <w:lvl w:ilvl="8" w:tplc="82B4A108">
      <w:numFmt w:val="bullet"/>
      <w:lvlText w:val=""/>
      <w:lvlJc w:val="left"/>
      <w:pPr>
        <w:ind w:left="6480" w:hanging="360"/>
      </w:pPr>
      <w:rPr>
        <w:rFonts w:ascii="Wingdings" w:hAnsi="Wingdings"/>
      </w:rPr>
    </w:lvl>
  </w:abstractNum>
  <w:abstractNum w:abstractNumId="14" w15:restartNumberingAfterBreak="0">
    <w:nsid w:val="359C52AE"/>
    <w:multiLevelType w:val="multilevel"/>
    <w:tmpl w:val="3F5E60B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84B565A"/>
    <w:multiLevelType w:val="hybridMultilevel"/>
    <w:tmpl w:val="63788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A658E5"/>
    <w:multiLevelType w:val="multilevel"/>
    <w:tmpl w:val="0188355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6D7762F"/>
    <w:multiLevelType w:val="hybridMultilevel"/>
    <w:tmpl w:val="5B44B7B2"/>
    <w:lvl w:ilvl="0" w:tplc="A0A08AD2">
      <w:numFmt w:val="bullet"/>
      <w:lvlText w:val=""/>
      <w:lvlJc w:val="left"/>
      <w:pPr>
        <w:ind w:left="720" w:hanging="360"/>
      </w:pPr>
      <w:rPr>
        <w:rFonts w:ascii="Symbol" w:hAnsi="Symbol"/>
      </w:rPr>
    </w:lvl>
    <w:lvl w:ilvl="1" w:tplc="0758F3E2">
      <w:numFmt w:val="bullet"/>
      <w:lvlText w:val="o"/>
      <w:lvlJc w:val="left"/>
      <w:pPr>
        <w:ind w:left="1440" w:hanging="360"/>
      </w:pPr>
      <w:rPr>
        <w:rFonts w:ascii="Courier New" w:hAnsi="Courier New" w:cs="Courier New"/>
      </w:rPr>
    </w:lvl>
    <w:lvl w:ilvl="2" w:tplc="D9A8C10E">
      <w:numFmt w:val="bullet"/>
      <w:lvlText w:val=""/>
      <w:lvlJc w:val="left"/>
      <w:pPr>
        <w:ind w:left="2160" w:hanging="360"/>
      </w:pPr>
      <w:rPr>
        <w:rFonts w:ascii="Wingdings" w:hAnsi="Wingdings"/>
      </w:rPr>
    </w:lvl>
    <w:lvl w:ilvl="3" w:tplc="BE7C1B66">
      <w:numFmt w:val="bullet"/>
      <w:lvlText w:val=""/>
      <w:lvlJc w:val="left"/>
      <w:pPr>
        <w:ind w:left="2880" w:hanging="360"/>
      </w:pPr>
      <w:rPr>
        <w:rFonts w:ascii="Symbol" w:hAnsi="Symbol"/>
      </w:rPr>
    </w:lvl>
    <w:lvl w:ilvl="4" w:tplc="8C204F98">
      <w:numFmt w:val="bullet"/>
      <w:lvlText w:val="o"/>
      <w:lvlJc w:val="left"/>
      <w:pPr>
        <w:ind w:left="3600" w:hanging="360"/>
      </w:pPr>
      <w:rPr>
        <w:rFonts w:ascii="Courier New" w:hAnsi="Courier New" w:cs="Courier New"/>
      </w:rPr>
    </w:lvl>
    <w:lvl w:ilvl="5" w:tplc="E682D018">
      <w:numFmt w:val="bullet"/>
      <w:lvlText w:val=""/>
      <w:lvlJc w:val="left"/>
      <w:pPr>
        <w:ind w:left="4320" w:hanging="360"/>
      </w:pPr>
      <w:rPr>
        <w:rFonts w:ascii="Wingdings" w:hAnsi="Wingdings"/>
      </w:rPr>
    </w:lvl>
    <w:lvl w:ilvl="6" w:tplc="A03CA642">
      <w:numFmt w:val="bullet"/>
      <w:lvlText w:val=""/>
      <w:lvlJc w:val="left"/>
      <w:pPr>
        <w:ind w:left="5040" w:hanging="360"/>
      </w:pPr>
      <w:rPr>
        <w:rFonts w:ascii="Symbol" w:hAnsi="Symbol"/>
      </w:rPr>
    </w:lvl>
    <w:lvl w:ilvl="7" w:tplc="DB3E9262">
      <w:numFmt w:val="bullet"/>
      <w:lvlText w:val="o"/>
      <w:lvlJc w:val="left"/>
      <w:pPr>
        <w:ind w:left="5760" w:hanging="360"/>
      </w:pPr>
      <w:rPr>
        <w:rFonts w:ascii="Courier New" w:hAnsi="Courier New" w:cs="Courier New"/>
      </w:rPr>
    </w:lvl>
    <w:lvl w:ilvl="8" w:tplc="3E4A0B7A">
      <w:numFmt w:val="bullet"/>
      <w:lvlText w:val=""/>
      <w:lvlJc w:val="left"/>
      <w:pPr>
        <w:ind w:left="6480" w:hanging="360"/>
      </w:pPr>
      <w:rPr>
        <w:rFonts w:ascii="Wingdings" w:hAnsi="Wingdings"/>
      </w:rPr>
    </w:lvl>
  </w:abstractNum>
  <w:abstractNum w:abstractNumId="18" w15:restartNumberingAfterBreak="0">
    <w:nsid w:val="493C3C89"/>
    <w:multiLevelType w:val="hybridMultilevel"/>
    <w:tmpl w:val="4E16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C6CB8"/>
    <w:multiLevelType w:val="hybridMultilevel"/>
    <w:tmpl w:val="5E08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25FAA"/>
    <w:multiLevelType w:val="hybridMultilevel"/>
    <w:tmpl w:val="1F96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549CA"/>
    <w:multiLevelType w:val="hybridMultilevel"/>
    <w:tmpl w:val="40CA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F4ADB"/>
    <w:multiLevelType w:val="hybridMultilevel"/>
    <w:tmpl w:val="EFF4F55A"/>
    <w:lvl w:ilvl="0" w:tplc="C97E79D2">
      <w:numFmt w:val="bullet"/>
      <w:lvlText w:val=""/>
      <w:lvlJc w:val="left"/>
      <w:pPr>
        <w:ind w:left="720" w:hanging="360"/>
      </w:pPr>
      <w:rPr>
        <w:rFonts w:ascii="Symbol" w:hAnsi="Symbol"/>
      </w:rPr>
    </w:lvl>
    <w:lvl w:ilvl="1" w:tplc="E3C0D2A4">
      <w:numFmt w:val="bullet"/>
      <w:lvlText w:val="o"/>
      <w:lvlJc w:val="left"/>
      <w:pPr>
        <w:ind w:left="1440" w:hanging="360"/>
      </w:pPr>
      <w:rPr>
        <w:rFonts w:ascii="Courier New" w:hAnsi="Courier New" w:cs="Courier New"/>
      </w:rPr>
    </w:lvl>
    <w:lvl w:ilvl="2" w:tplc="8D28DD02">
      <w:numFmt w:val="bullet"/>
      <w:lvlText w:val=""/>
      <w:lvlJc w:val="left"/>
      <w:pPr>
        <w:ind w:left="2160" w:hanging="360"/>
      </w:pPr>
      <w:rPr>
        <w:rFonts w:ascii="Wingdings" w:hAnsi="Wingdings"/>
      </w:rPr>
    </w:lvl>
    <w:lvl w:ilvl="3" w:tplc="20B085CA">
      <w:numFmt w:val="bullet"/>
      <w:lvlText w:val=""/>
      <w:lvlJc w:val="left"/>
      <w:pPr>
        <w:ind w:left="2880" w:hanging="360"/>
      </w:pPr>
      <w:rPr>
        <w:rFonts w:ascii="Symbol" w:hAnsi="Symbol"/>
      </w:rPr>
    </w:lvl>
    <w:lvl w:ilvl="4" w:tplc="30D27644">
      <w:numFmt w:val="bullet"/>
      <w:lvlText w:val="o"/>
      <w:lvlJc w:val="left"/>
      <w:pPr>
        <w:ind w:left="3600" w:hanging="360"/>
      </w:pPr>
      <w:rPr>
        <w:rFonts w:ascii="Courier New" w:hAnsi="Courier New" w:cs="Courier New"/>
      </w:rPr>
    </w:lvl>
    <w:lvl w:ilvl="5" w:tplc="9598820E">
      <w:numFmt w:val="bullet"/>
      <w:lvlText w:val=""/>
      <w:lvlJc w:val="left"/>
      <w:pPr>
        <w:ind w:left="4320" w:hanging="360"/>
      </w:pPr>
      <w:rPr>
        <w:rFonts w:ascii="Wingdings" w:hAnsi="Wingdings"/>
      </w:rPr>
    </w:lvl>
    <w:lvl w:ilvl="6" w:tplc="D41CC248">
      <w:numFmt w:val="bullet"/>
      <w:lvlText w:val=""/>
      <w:lvlJc w:val="left"/>
      <w:pPr>
        <w:ind w:left="5040" w:hanging="360"/>
      </w:pPr>
      <w:rPr>
        <w:rFonts w:ascii="Symbol" w:hAnsi="Symbol"/>
      </w:rPr>
    </w:lvl>
    <w:lvl w:ilvl="7" w:tplc="DAC2C430">
      <w:numFmt w:val="bullet"/>
      <w:lvlText w:val="o"/>
      <w:lvlJc w:val="left"/>
      <w:pPr>
        <w:ind w:left="5760" w:hanging="360"/>
      </w:pPr>
      <w:rPr>
        <w:rFonts w:ascii="Courier New" w:hAnsi="Courier New" w:cs="Courier New"/>
      </w:rPr>
    </w:lvl>
    <w:lvl w:ilvl="8" w:tplc="EEFCC87C">
      <w:numFmt w:val="bullet"/>
      <w:lvlText w:val=""/>
      <w:lvlJc w:val="left"/>
      <w:pPr>
        <w:ind w:left="6480" w:hanging="360"/>
      </w:pPr>
      <w:rPr>
        <w:rFonts w:ascii="Wingdings" w:hAnsi="Wingdings"/>
      </w:rPr>
    </w:lvl>
  </w:abstractNum>
  <w:abstractNum w:abstractNumId="23" w15:restartNumberingAfterBreak="0">
    <w:nsid w:val="5F1C1100"/>
    <w:multiLevelType w:val="hybridMultilevel"/>
    <w:tmpl w:val="E3A83E14"/>
    <w:lvl w:ilvl="0" w:tplc="4B520902">
      <w:numFmt w:val="bullet"/>
      <w:lvlText w:val="•"/>
      <w:lvlJc w:val="left"/>
      <w:pPr>
        <w:ind w:left="1713" w:hanging="360"/>
      </w:pPr>
      <w:rPr>
        <w:rFonts w:ascii="Arial" w:hAnsi="Arial" w:hint="default"/>
        <w:sz w:val="24"/>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68276263"/>
    <w:multiLevelType w:val="hybridMultilevel"/>
    <w:tmpl w:val="88D8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B2734"/>
    <w:multiLevelType w:val="multilevel"/>
    <w:tmpl w:val="7A58E5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5E38AB"/>
    <w:multiLevelType w:val="hybridMultilevel"/>
    <w:tmpl w:val="9264AE96"/>
    <w:styleLink w:val="LFO4"/>
    <w:lvl w:ilvl="0" w:tplc="07BC144E">
      <w:numFmt w:val="bullet"/>
      <w:lvlText w:val=""/>
      <w:lvlJc w:val="left"/>
      <w:pPr>
        <w:ind w:left="720" w:hanging="360"/>
      </w:pPr>
      <w:rPr>
        <w:rFonts w:ascii="Symbol" w:hAnsi="Symbol"/>
      </w:rPr>
    </w:lvl>
    <w:lvl w:ilvl="1" w:tplc="529A7424">
      <w:numFmt w:val="bullet"/>
      <w:lvlText w:val="o"/>
      <w:lvlJc w:val="left"/>
      <w:pPr>
        <w:ind w:left="1440" w:hanging="360"/>
      </w:pPr>
      <w:rPr>
        <w:rFonts w:ascii="Courier New" w:hAnsi="Courier New" w:cs="Courier New"/>
      </w:rPr>
    </w:lvl>
    <w:lvl w:ilvl="2" w:tplc="F780876E">
      <w:numFmt w:val="bullet"/>
      <w:lvlText w:val=""/>
      <w:lvlJc w:val="left"/>
      <w:pPr>
        <w:ind w:left="2160" w:hanging="360"/>
      </w:pPr>
      <w:rPr>
        <w:rFonts w:ascii="Wingdings" w:hAnsi="Wingdings"/>
      </w:rPr>
    </w:lvl>
    <w:lvl w:ilvl="3" w:tplc="0616FC3E">
      <w:numFmt w:val="bullet"/>
      <w:lvlText w:val=""/>
      <w:lvlJc w:val="left"/>
      <w:pPr>
        <w:ind w:left="2880" w:hanging="360"/>
      </w:pPr>
      <w:rPr>
        <w:rFonts w:ascii="Symbol" w:hAnsi="Symbol"/>
      </w:rPr>
    </w:lvl>
    <w:lvl w:ilvl="4" w:tplc="5AFE5452">
      <w:numFmt w:val="bullet"/>
      <w:lvlText w:val="o"/>
      <w:lvlJc w:val="left"/>
      <w:pPr>
        <w:ind w:left="3600" w:hanging="360"/>
      </w:pPr>
      <w:rPr>
        <w:rFonts w:ascii="Courier New" w:hAnsi="Courier New" w:cs="Courier New"/>
      </w:rPr>
    </w:lvl>
    <w:lvl w:ilvl="5" w:tplc="4AE0E516">
      <w:numFmt w:val="bullet"/>
      <w:lvlText w:val=""/>
      <w:lvlJc w:val="left"/>
      <w:pPr>
        <w:ind w:left="4320" w:hanging="360"/>
      </w:pPr>
      <w:rPr>
        <w:rFonts w:ascii="Wingdings" w:hAnsi="Wingdings"/>
      </w:rPr>
    </w:lvl>
    <w:lvl w:ilvl="6" w:tplc="266EA096">
      <w:numFmt w:val="bullet"/>
      <w:lvlText w:val=""/>
      <w:lvlJc w:val="left"/>
      <w:pPr>
        <w:ind w:left="5040" w:hanging="360"/>
      </w:pPr>
      <w:rPr>
        <w:rFonts w:ascii="Symbol" w:hAnsi="Symbol"/>
      </w:rPr>
    </w:lvl>
    <w:lvl w:ilvl="7" w:tplc="3B06A9FA">
      <w:numFmt w:val="bullet"/>
      <w:lvlText w:val="o"/>
      <w:lvlJc w:val="left"/>
      <w:pPr>
        <w:ind w:left="5760" w:hanging="360"/>
      </w:pPr>
      <w:rPr>
        <w:rFonts w:ascii="Courier New" w:hAnsi="Courier New" w:cs="Courier New"/>
      </w:rPr>
    </w:lvl>
    <w:lvl w:ilvl="8" w:tplc="504CF844">
      <w:numFmt w:val="bullet"/>
      <w:lvlText w:val=""/>
      <w:lvlJc w:val="left"/>
      <w:pPr>
        <w:ind w:left="6480" w:hanging="360"/>
      </w:pPr>
      <w:rPr>
        <w:rFonts w:ascii="Wingdings" w:hAnsi="Wingdings"/>
      </w:rPr>
    </w:lvl>
  </w:abstractNum>
  <w:abstractNum w:abstractNumId="27" w15:restartNumberingAfterBreak="0">
    <w:nsid w:val="701C344E"/>
    <w:multiLevelType w:val="hybridMultilevel"/>
    <w:tmpl w:val="9FE4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945D9"/>
    <w:multiLevelType w:val="hybridMultilevel"/>
    <w:tmpl w:val="F6FCA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961244">
    <w:abstractNumId w:val="29"/>
  </w:num>
  <w:num w:numId="2" w16cid:durableId="842159038">
    <w:abstractNumId w:val="26"/>
  </w:num>
  <w:num w:numId="3" w16cid:durableId="1900020168">
    <w:abstractNumId w:val="16"/>
  </w:num>
  <w:num w:numId="4" w16cid:durableId="385253123">
    <w:abstractNumId w:val="1"/>
  </w:num>
  <w:num w:numId="5" w16cid:durableId="1579824570">
    <w:abstractNumId w:val="13"/>
  </w:num>
  <w:num w:numId="6" w16cid:durableId="418210511">
    <w:abstractNumId w:val="22"/>
  </w:num>
  <w:num w:numId="7" w16cid:durableId="156314494">
    <w:abstractNumId w:val="17"/>
  </w:num>
  <w:num w:numId="8" w16cid:durableId="2111583454">
    <w:abstractNumId w:val="25"/>
  </w:num>
  <w:num w:numId="9" w16cid:durableId="1450465404">
    <w:abstractNumId w:val="8"/>
  </w:num>
  <w:num w:numId="10" w16cid:durableId="307175951">
    <w:abstractNumId w:val="23"/>
  </w:num>
  <w:num w:numId="11" w16cid:durableId="218825421">
    <w:abstractNumId w:val="0"/>
  </w:num>
  <w:num w:numId="12" w16cid:durableId="197932542">
    <w:abstractNumId w:val="14"/>
  </w:num>
  <w:num w:numId="13" w16cid:durableId="1342783842">
    <w:abstractNumId w:val="4"/>
  </w:num>
  <w:num w:numId="14" w16cid:durableId="273945727">
    <w:abstractNumId w:val="19"/>
  </w:num>
  <w:num w:numId="15" w16cid:durableId="783963412">
    <w:abstractNumId w:val="3"/>
  </w:num>
  <w:num w:numId="16" w16cid:durableId="278222203">
    <w:abstractNumId w:val="24"/>
  </w:num>
  <w:num w:numId="17" w16cid:durableId="627660339">
    <w:abstractNumId w:val="9"/>
  </w:num>
  <w:num w:numId="18" w16cid:durableId="2144538913">
    <w:abstractNumId w:val="11"/>
  </w:num>
  <w:num w:numId="19" w16cid:durableId="576936698">
    <w:abstractNumId w:val="12"/>
  </w:num>
  <w:num w:numId="20" w16cid:durableId="1646934014">
    <w:abstractNumId w:val="18"/>
  </w:num>
  <w:num w:numId="21" w16cid:durableId="1949266771">
    <w:abstractNumId w:val="27"/>
  </w:num>
  <w:num w:numId="22" w16cid:durableId="1817068190">
    <w:abstractNumId w:val="5"/>
  </w:num>
  <w:num w:numId="23" w16cid:durableId="1628656731">
    <w:abstractNumId w:val="2"/>
  </w:num>
  <w:num w:numId="24" w16cid:durableId="508327845">
    <w:abstractNumId w:val="28"/>
  </w:num>
  <w:num w:numId="25" w16cid:durableId="1046218780">
    <w:abstractNumId w:val="21"/>
  </w:num>
  <w:num w:numId="26" w16cid:durableId="1687827920">
    <w:abstractNumId w:val="6"/>
  </w:num>
  <w:num w:numId="27" w16cid:durableId="353269774">
    <w:abstractNumId w:val="7"/>
  </w:num>
  <w:num w:numId="28" w16cid:durableId="1789086367">
    <w:abstractNumId w:val="20"/>
  </w:num>
  <w:num w:numId="29" w16cid:durableId="149368493">
    <w:abstractNumId w:val="15"/>
  </w:num>
  <w:num w:numId="30" w16cid:durableId="86686748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fillcolor="#186e3f" stroke="f">
      <v:fill color="#186e3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E0"/>
    <w:rsid w:val="0000002E"/>
    <w:rsid w:val="00006F4B"/>
    <w:rsid w:val="0001090A"/>
    <w:rsid w:val="000109B9"/>
    <w:rsid w:val="00010EBE"/>
    <w:rsid w:val="00011597"/>
    <w:rsid w:val="00011C39"/>
    <w:rsid w:val="00016888"/>
    <w:rsid w:val="00020E78"/>
    <w:rsid w:val="0003434C"/>
    <w:rsid w:val="00041B45"/>
    <w:rsid w:val="0004707B"/>
    <w:rsid w:val="000515BD"/>
    <w:rsid w:val="00052B08"/>
    <w:rsid w:val="00065C78"/>
    <w:rsid w:val="000660D7"/>
    <w:rsid w:val="0009442F"/>
    <w:rsid w:val="00094E63"/>
    <w:rsid w:val="000A070B"/>
    <w:rsid w:val="000A1F8E"/>
    <w:rsid w:val="000A5D9D"/>
    <w:rsid w:val="000D6962"/>
    <w:rsid w:val="000E1268"/>
    <w:rsid w:val="000E72F3"/>
    <w:rsid w:val="000F3201"/>
    <w:rsid w:val="001009B2"/>
    <w:rsid w:val="001049AF"/>
    <w:rsid w:val="00106857"/>
    <w:rsid w:val="00110F52"/>
    <w:rsid w:val="001119AC"/>
    <w:rsid w:val="00114EC4"/>
    <w:rsid w:val="0012788F"/>
    <w:rsid w:val="00130664"/>
    <w:rsid w:val="0013116C"/>
    <w:rsid w:val="00143415"/>
    <w:rsid w:val="001505A6"/>
    <w:rsid w:val="00150C95"/>
    <w:rsid w:val="001552CC"/>
    <w:rsid w:val="001679A0"/>
    <w:rsid w:val="001763FE"/>
    <w:rsid w:val="00197C69"/>
    <w:rsid w:val="001A2644"/>
    <w:rsid w:val="001C3D7B"/>
    <w:rsid w:val="001D64CE"/>
    <w:rsid w:val="001D70D4"/>
    <w:rsid w:val="001E122A"/>
    <w:rsid w:val="001E34D4"/>
    <w:rsid w:val="001F2436"/>
    <w:rsid w:val="001F33FC"/>
    <w:rsid w:val="002107F8"/>
    <w:rsid w:val="00211750"/>
    <w:rsid w:val="00211FEF"/>
    <w:rsid w:val="002212B9"/>
    <w:rsid w:val="00221375"/>
    <w:rsid w:val="00221457"/>
    <w:rsid w:val="002519AE"/>
    <w:rsid w:val="00253BE5"/>
    <w:rsid w:val="00254568"/>
    <w:rsid w:val="00255B8C"/>
    <w:rsid w:val="00256DFB"/>
    <w:rsid w:val="00261FAF"/>
    <w:rsid w:val="002649C7"/>
    <w:rsid w:val="0028671A"/>
    <w:rsid w:val="002A214D"/>
    <w:rsid w:val="002A60C0"/>
    <w:rsid w:val="002B624F"/>
    <w:rsid w:val="002D0B84"/>
    <w:rsid w:val="002D28FA"/>
    <w:rsid w:val="002D37DA"/>
    <w:rsid w:val="002D572D"/>
    <w:rsid w:val="002D578E"/>
    <w:rsid w:val="002E3A21"/>
    <w:rsid w:val="002E7C61"/>
    <w:rsid w:val="002F0E22"/>
    <w:rsid w:val="002F1E15"/>
    <w:rsid w:val="002F2D86"/>
    <w:rsid w:val="002F7933"/>
    <w:rsid w:val="00303A76"/>
    <w:rsid w:val="00307F69"/>
    <w:rsid w:val="003128E6"/>
    <w:rsid w:val="003144C3"/>
    <w:rsid w:val="00321705"/>
    <w:rsid w:val="003223B1"/>
    <w:rsid w:val="0032571B"/>
    <w:rsid w:val="00342722"/>
    <w:rsid w:val="00347BF4"/>
    <w:rsid w:val="00350E03"/>
    <w:rsid w:val="003513F3"/>
    <w:rsid w:val="0035345F"/>
    <w:rsid w:val="00355C2A"/>
    <w:rsid w:val="00357A79"/>
    <w:rsid w:val="003669EF"/>
    <w:rsid w:val="003707FF"/>
    <w:rsid w:val="003745CD"/>
    <w:rsid w:val="0037655D"/>
    <w:rsid w:val="00380CD3"/>
    <w:rsid w:val="00386ACD"/>
    <w:rsid w:val="00391847"/>
    <w:rsid w:val="00391D7C"/>
    <w:rsid w:val="003A6F5E"/>
    <w:rsid w:val="003B4056"/>
    <w:rsid w:val="003E3063"/>
    <w:rsid w:val="003E60C8"/>
    <w:rsid w:val="003E7252"/>
    <w:rsid w:val="003E79BD"/>
    <w:rsid w:val="003F24D4"/>
    <w:rsid w:val="003F2D03"/>
    <w:rsid w:val="0040719A"/>
    <w:rsid w:val="004205E0"/>
    <w:rsid w:val="00424201"/>
    <w:rsid w:val="00437370"/>
    <w:rsid w:val="00437F68"/>
    <w:rsid w:val="00455666"/>
    <w:rsid w:val="004643D5"/>
    <w:rsid w:val="004A25FD"/>
    <w:rsid w:val="004A6011"/>
    <w:rsid w:val="004A6D1B"/>
    <w:rsid w:val="004B2F6F"/>
    <w:rsid w:val="004D58D7"/>
    <w:rsid w:val="004E39F0"/>
    <w:rsid w:val="004E7672"/>
    <w:rsid w:val="004E7989"/>
    <w:rsid w:val="00506C12"/>
    <w:rsid w:val="005103C4"/>
    <w:rsid w:val="00516BD0"/>
    <w:rsid w:val="0053172A"/>
    <w:rsid w:val="00533B27"/>
    <w:rsid w:val="00536C62"/>
    <w:rsid w:val="00541970"/>
    <w:rsid w:val="00543D08"/>
    <w:rsid w:val="00547685"/>
    <w:rsid w:val="005476FA"/>
    <w:rsid w:val="00547997"/>
    <w:rsid w:val="00553DB8"/>
    <w:rsid w:val="00567522"/>
    <w:rsid w:val="00571831"/>
    <w:rsid w:val="005773C6"/>
    <w:rsid w:val="00581005"/>
    <w:rsid w:val="00582C49"/>
    <w:rsid w:val="0058435F"/>
    <w:rsid w:val="005843F5"/>
    <w:rsid w:val="00587ABB"/>
    <w:rsid w:val="0059157B"/>
    <w:rsid w:val="00593F0D"/>
    <w:rsid w:val="00594A8C"/>
    <w:rsid w:val="00597A71"/>
    <w:rsid w:val="00597C9E"/>
    <w:rsid w:val="005A6BB5"/>
    <w:rsid w:val="005C510C"/>
    <w:rsid w:val="005D306D"/>
    <w:rsid w:val="005D409E"/>
    <w:rsid w:val="005F08C6"/>
    <w:rsid w:val="006041C6"/>
    <w:rsid w:val="0061049C"/>
    <w:rsid w:val="00610894"/>
    <w:rsid w:val="00613430"/>
    <w:rsid w:val="006155E0"/>
    <w:rsid w:val="006167DC"/>
    <w:rsid w:val="006177EA"/>
    <w:rsid w:val="00624484"/>
    <w:rsid w:val="00625635"/>
    <w:rsid w:val="0064728D"/>
    <w:rsid w:val="006514AB"/>
    <w:rsid w:val="00653B2E"/>
    <w:rsid w:val="006621F6"/>
    <w:rsid w:val="006845DB"/>
    <w:rsid w:val="00685182"/>
    <w:rsid w:val="00695B98"/>
    <w:rsid w:val="006A3857"/>
    <w:rsid w:val="006B167E"/>
    <w:rsid w:val="006D593C"/>
    <w:rsid w:val="006F06BE"/>
    <w:rsid w:val="006F7182"/>
    <w:rsid w:val="007003B8"/>
    <w:rsid w:val="00704F69"/>
    <w:rsid w:val="00705745"/>
    <w:rsid w:val="00705CF8"/>
    <w:rsid w:val="007102D7"/>
    <w:rsid w:val="00717533"/>
    <w:rsid w:val="00723759"/>
    <w:rsid w:val="007425D3"/>
    <w:rsid w:val="00753691"/>
    <w:rsid w:val="00754DA7"/>
    <w:rsid w:val="00755946"/>
    <w:rsid w:val="00761286"/>
    <w:rsid w:val="00767092"/>
    <w:rsid w:val="007713F1"/>
    <w:rsid w:val="007744E0"/>
    <w:rsid w:val="007806E4"/>
    <w:rsid w:val="007A43CF"/>
    <w:rsid w:val="007A5188"/>
    <w:rsid w:val="007A6982"/>
    <w:rsid w:val="007C3936"/>
    <w:rsid w:val="007C48D9"/>
    <w:rsid w:val="007C7825"/>
    <w:rsid w:val="007D0E3F"/>
    <w:rsid w:val="007D1F53"/>
    <w:rsid w:val="007D2594"/>
    <w:rsid w:val="007D43D8"/>
    <w:rsid w:val="007D4736"/>
    <w:rsid w:val="007E7ED9"/>
    <w:rsid w:val="0081267A"/>
    <w:rsid w:val="0081491C"/>
    <w:rsid w:val="00816224"/>
    <w:rsid w:val="0082303C"/>
    <w:rsid w:val="0082531E"/>
    <w:rsid w:val="00840957"/>
    <w:rsid w:val="00844069"/>
    <w:rsid w:val="00847D07"/>
    <w:rsid w:val="00875D7D"/>
    <w:rsid w:val="00885A24"/>
    <w:rsid w:val="0089039A"/>
    <w:rsid w:val="008A7615"/>
    <w:rsid w:val="008B7ECE"/>
    <w:rsid w:val="008C3DE2"/>
    <w:rsid w:val="008D4DF0"/>
    <w:rsid w:val="008D70FD"/>
    <w:rsid w:val="008E2B3B"/>
    <w:rsid w:val="008E396B"/>
    <w:rsid w:val="008E7BB8"/>
    <w:rsid w:val="008F002D"/>
    <w:rsid w:val="008F0465"/>
    <w:rsid w:val="009007D2"/>
    <w:rsid w:val="009152BE"/>
    <w:rsid w:val="00916783"/>
    <w:rsid w:val="009313FC"/>
    <w:rsid w:val="00932864"/>
    <w:rsid w:val="0093764D"/>
    <w:rsid w:val="00941B66"/>
    <w:rsid w:val="00944679"/>
    <w:rsid w:val="0095655F"/>
    <w:rsid w:val="00956621"/>
    <w:rsid w:val="00956A01"/>
    <w:rsid w:val="00956ECD"/>
    <w:rsid w:val="00970973"/>
    <w:rsid w:val="0097175E"/>
    <w:rsid w:val="009A0CC6"/>
    <w:rsid w:val="009B1BD3"/>
    <w:rsid w:val="009B4FC7"/>
    <w:rsid w:val="009B7CF1"/>
    <w:rsid w:val="009C12B1"/>
    <w:rsid w:val="009C376B"/>
    <w:rsid w:val="009C632B"/>
    <w:rsid w:val="009D48B2"/>
    <w:rsid w:val="009E2103"/>
    <w:rsid w:val="009E3534"/>
    <w:rsid w:val="009E5C26"/>
    <w:rsid w:val="009F2959"/>
    <w:rsid w:val="00A009F5"/>
    <w:rsid w:val="00A01E7B"/>
    <w:rsid w:val="00A040F2"/>
    <w:rsid w:val="00A10FF0"/>
    <w:rsid w:val="00A111E3"/>
    <w:rsid w:val="00A13233"/>
    <w:rsid w:val="00A32BCF"/>
    <w:rsid w:val="00A44AE7"/>
    <w:rsid w:val="00A45D8A"/>
    <w:rsid w:val="00A51A8E"/>
    <w:rsid w:val="00A52F1B"/>
    <w:rsid w:val="00A60679"/>
    <w:rsid w:val="00A60B12"/>
    <w:rsid w:val="00A811AF"/>
    <w:rsid w:val="00A82262"/>
    <w:rsid w:val="00A84A90"/>
    <w:rsid w:val="00A858B3"/>
    <w:rsid w:val="00A85DA3"/>
    <w:rsid w:val="00A87DAF"/>
    <w:rsid w:val="00A92857"/>
    <w:rsid w:val="00A9496A"/>
    <w:rsid w:val="00AA1118"/>
    <w:rsid w:val="00AA3068"/>
    <w:rsid w:val="00AA381E"/>
    <w:rsid w:val="00AB1F49"/>
    <w:rsid w:val="00AB3879"/>
    <w:rsid w:val="00AB4C38"/>
    <w:rsid w:val="00AD6BDA"/>
    <w:rsid w:val="00AE111F"/>
    <w:rsid w:val="00AE3608"/>
    <w:rsid w:val="00AF5847"/>
    <w:rsid w:val="00AF7718"/>
    <w:rsid w:val="00B17D47"/>
    <w:rsid w:val="00B42E40"/>
    <w:rsid w:val="00B4611D"/>
    <w:rsid w:val="00B50397"/>
    <w:rsid w:val="00B50D1C"/>
    <w:rsid w:val="00B56D1F"/>
    <w:rsid w:val="00B61546"/>
    <w:rsid w:val="00B70F14"/>
    <w:rsid w:val="00B76DBB"/>
    <w:rsid w:val="00B81BEB"/>
    <w:rsid w:val="00B91613"/>
    <w:rsid w:val="00BA3578"/>
    <w:rsid w:val="00BA6F8D"/>
    <w:rsid w:val="00BC3F41"/>
    <w:rsid w:val="00BC71F1"/>
    <w:rsid w:val="00BD3770"/>
    <w:rsid w:val="00BD390C"/>
    <w:rsid w:val="00BD4C96"/>
    <w:rsid w:val="00BE396D"/>
    <w:rsid w:val="00BE58A2"/>
    <w:rsid w:val="00BF305D"/>
    <w:rsid w:val="00BF4EDB"/>
    <w:rsid w:val="00C11397"/>
    <w:rsid w:val="00C11F7F"/>
    <w:rsid w:val="00C120C5"/>
    <w:rsid w:val="00C14B35"/>
    <w:rsid w:val="00C40B7D"/>
    <w:rsid w:val="00C43905"/>
    <w:rsid w:val="00C44C4A"/>
    <w:rsid w:val="00C454C7"/>
    <w:rsid w:val="00C6411E"/>
    <w:rsid w:val="00C75C69"/>
    <w:rsid w:val="00CA0D62"/>
    <w:rsid w:val="00CB1974"/>
    <w:rsid w:val="00CB6E53"/>
    <w:rsid w:val="00CC531E"/>
    <w:rsid w:val="00CE2868"/>
    <w:rsid w:val="00CE3C56"/>
    <w:rsid w:val="00CF09BC"/>
    <w:rsid w:val="00CF516F"/>
    <w:rsid w:val="00CF7095"/>
    <w:rsid w:val="00D17BC7"/>
    <w:rsid w:val="00D211B0"/>
    <w:rsid w:val="00D24656"/>
    <w:rsid w:val="00D30FA2"/>
    <w:rsid w:val="00D34B6A"/>
    <w:rsid w:val="00D34BE3"/>
    <w:rsid w:val="00D3532A"/>
    <w:rsid w:val="00D43AE8"/>
    <w:rsid w:val="00D52B09"/>
    <w:rsid w:val="00D5391A"/>
    <w:rsid w:val="00D75AD8"/>
    <w:rsid w:val="00D95077"/>
    <w:rsid w:val="00D9590D"/>
    <w:rsid w:val="00D9786D"/>
    <w:rsid w:val="00DA49DF"/>
    <w:rsid w:val="00DA5A38"/>
    <w:rsid w:val="00DA72B5"/>
    <w:rsid w:val="00DB58A7"/>
    <w:rsid w:val="00DC1AA6"/>
    <w:rsid w:val="00DC5440"/>
    <w:rsid w:val="00DC5C3F"/>
    <w:rsid w:val="00DC6B89"/>
    <w:rsid w:val="00DD1504"/>
    <w:rsid w:val="00DE29AE"/>
    <w:rsid w:val="00DE4D30"/>
    <w:rsid w:val="00DF2A05"/>
    <w:rsid w:val="00DF3930"/>
    <w:rsid w:val="00DF432C"/>
    <w:rsid w:val="00DF62DB"/>
    <w:rsid w:val="00E0270E"/>
    <w:rsid w:val="00E13D08"/>
    <w:rsid w:val="00E346DC"/>
    <w:rsid w:val="00E37E1B"/>
    <w:rsid w:val="00E439D3"/>
    <w:rsid w:val="00E64F67"/>
    <w:rsid w:val="00E65EF8"/>
    <w:rsid w:val="00E74D99"/>
    <w:rsid w:val="00E756B3"/>
    <w:rsid w:val="00E83328"/>
    <w:rsid w:val="00E837D8"/>
    <w:rsid w:val="00E849D3"/>
    <w:rsid w:val="00E85C63"/>
    <w:rsid w:val="00E92FCE"/>
    <w:rsid w:val="00EB286E"/>
    <w:rsid w:val="00EB2B62"/>
    <w:rsid w:val="00EB5826"/>
    <w:rsid w:val="00EC192E"/>
    <w:rsid w:val="00EE09D2"/>
    <w:rsid w:val="00EF0F02"/>
    <w:rsid w:val="00EF387B"/>
    <w:rsid w:val="00F157CB"/>
    <w:rsid w:val="00F21B50"/>
    <w:rsid w:val="00F30718"/>
    <w:rsid w:val="00F33BEC"/>
    <w:rsid w:val="00F53162"/>
    <w:rsid w:val="00F62A02"/>
    <w:rsid w:val="00F63FD6"/>
    <w:rsid w:val="00F67F51"/>
    <w:rsid w:val="00F72778"/>
    <w:rsid w:val="00F73E33"/>
    <w:rsid w:val="00F904F3"/>
    <w:rsid w:val="00F9082A"/>
    <w:rsid w:val="00F97D6A"/>
    <w:rsid w:val="00FA1359"/>
    <w:rsid w:val="00FA6933"/>
    <w:rsid w:val="00FA7EFA"/>
    <w:rsid w:val="00FD1DC9"/>
    <w:rsid w:val="00FD45C9"/>
    <w:rsid w:val="00FE41B6"/>
    <w:rsid w:val="00FE52CD"/>
    <w:rsid w:val="00FF1F64"/>
    <w:rsid w:val="00FF3C7E"/>
    <w:rsid w:val="0B687851"/>
    <w:rsid w:val="0D98820A"/>
    <w:rsid w:val="0E6E9A85"/>
    <w:rsid w:val="20CBA666"/>
    <w:rsid w:val="2329C8C1"/>
    <w:rsid w:val="255B344C"/>
    <w:rsid w:val="27848F30"/>
    <w:rsid w:val="2C94B296"/>
    <w:rsid w:val="34CF44BD"/>
    <w:rsid w:val="4F78CD6A"/>
    <w:rsid w:val="5592C1A1"/>
    <w:rsid w:val="63B8E3EB"/>
    <w:rsid w:val="678A4787"/>
    <w:rsid w:val="6949E8F4"/>
    <w:rsid w:val="69CA7C4E"/>
    <w:rsid w:val="6F1FF55C"/>
    <w:rsid w:val="76BCE6A3"/>
    <w:rsid w:val="77BD8FE7"/>
    <w:rsid w:val="7845E2EA"/>
    <w:rsid w:val="7A39B2BD"/>
    <w:rsid w:val="7B38B3BF"/>
    <w:rsid w:val="7F739D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fillcolor="#186e3f" stroke="f">
      <v:fill color="#186e3f"/>
      <v:stroke on="f"/>
    </o:shapedefaults>
    <o:shapelayout v:ext="edit">
      <o:idmap v:ext="edit" data="1"/>
    </o:shapelayout>
  </w:shapeDefaults>
  <w:decimalSymbol w:val="."/>
  <w:listSeparator w:val=","/>
  <w14:docId w14:val="76CCE5D3"/>
  <w15:docId w15:val="{2248BCB1-59A1-4454-9568-E161C11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B"/>
    <w:pPr>
      <w:spacing w:after="0" w:line="240" w:lineRule="auto"/>
    </w:pPr>
    <w:rPr>
      <w:rFonts w:ascii="Arial" w:hAnsi="Arial"/>
      <w:sz w:val="24"/>
    </w:rPr>
  </w:style>
  <w:style w:type="paragraph" w:styleId="Heading1">
    <w:name w:val="heading 1"/>
    <w:basedOn w:val="Normal"/>
    <w:next w:val="Normal"/>
    <w:link w:val="Heading1Char"/>
    <w:uiPriority w:val="9"/>
    <w:qFormat/>
    <w:rsid w:val="00CE2868"/>
    <w:pPr>
      <w:keepNext/>
      <w:keepLines/>
      <w:spacing w:after="200"/>
      <w:outlineLvl w:val="0"/>
    </w:pPr>
    <w:rPr>
      <w:rFonts w:eastAsiaTheme="majorEastAsia" w:cstheme="majorBidi"/>
      <w:bCs/>
      <w:color w:val="054C34"/>
      <w:sz w:val="80"/>
      <w:szCs w:val="80"/>
    </w:rPr>
  </w:style>
  <w:style w:type="paragraph" w:styleId="Heading2">
    <w:name w:val="heading 2"/>
    <w:basedOn w:val="Normal"/>
    <w:next w:val="Normal"/>
    <w:link w:val="Heading2Char"/>
    <w:uiPriority w:val="9"/>
    <w:qFormat/>
    <w:rsid w:val="00CE2868"/>
    <w:pPr>
      <w:keepNext/>
      <w:keepLines/>
      <w:spacing w:after="200"/>
      <w:outlineLvl w:val="1"/>
    </w:pPr>
    <w:rPr>
      <w:rFonts w:eastAsiaTheme="majorEastAsia" w:cstheme="majorBidi"/>
      <w:b/>
      <w:bCs/>
      <w:color w:val="000000" w:themeColor="text1"/>
      <w:sz w:val="36"/>
      <w:szCs w:val="40"/>
    </w:rPr>
  </w:style>
  <w:style w:type="paragraph" w:styleId="Heading3">
    <w:name w:val="heading 3"/>
    <w:basedOn w:val="Normal"/>
    <w:next w:val="Normal"/>
    <w:link w:val="Heading3Char"/>
    <w:uiPriority w:val="9"/>
    <w:qFormat/>
    <w:rsid w:val="00CE2868"/>
    <w:pPr>
      <w:keepNext/>
      <w:keepLines/>
      <w:spacing w:before="40"/>
      <w:outlineLvl w:val="2"/>
    </w:pPr>
    <w:rPr>
      <w:rFonts w:eastAsiaTheme="majorEastAsia" w:cs="Arial"/>
      <w:b/>
      <w:color w:val="000000" w:themeColor="text1"/>
      <w:sz w:val="28"/>
      <w:szCs w:val="24"/>
    </w:rPr>
  </w:style>
  <w:style w:type="paragraph" w:styleId="Heading4">
    <w:name w:val="heading 4"/>
    <w:basedOn w:val="Normal"/>
    <w:next w:val="Normal"/>
    <w:link w:val="Heading4Char"/>
    <w:uiPriority w:val="9"/>
    <w:qFormat/>
    <w:rsid w:val="00F67F5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BF4EDB"/>
    <w:rPr>
      <w:rFonts w:ascii="Tahoma" w:hAnsi="Tahoma" w:cs="Tahoma"/>
      <w:sz w:val="16"/>
      <w:szCs w:val="16"/>
    </w:rPr>
  </w:style>
  <w:style w:type="paragraph" w:styleId="Header">
    <w:name w:val="header"/>
    <w:basedOn w:val="Normal"/>
    <w:link w:val="HeaderChar"/>
    <w:uiPriority w:val="99"/>
    <w:semiHidden/>
    <w:rsid w:val="000E1268"/>
    <w:pPr>
      <w:tabs>
        <w:tab w:val="center" w:pos="4513"/>
        <w:tab w:val="right" w:pos="9026"/>
      </w:tabs>
    </w:pPr>
  </w:style>
  <w:style w:type="character" w:customStyle="1" w:styleId="HeaderChar">
    <w:name w:val="Header Char"/>
    <w:basedOn w:val="DefaultParagraphFont"/>
    <w:link w:val="Header"/>
    <w:uiPriority w:val="99"/>
    <w:semiHidden/>
    <w:rsid w:val="00BF4EDB"/>
    <w:rPr>
      <w:rFonts w:ascii="Arial" w:hAnsi="Arial"/>
      <w:sz w:val="24"/>
    </w:rPr>
  </w:style>
  <w:style w:type="paragraph" w:styleId="Footer">
    <w:name w:val="footer"/>
    <w:basedOn w:val="Normal"/>
    <w:link w:val="FooterChar"/>
    <w:uiPriority w:val="99"/>
    <w:semiHidden/>
    <w:rsid w:val="000E1268"/>
    <w:pPr>
      <w:tabs>
        <w:tab w:val="center" w:pos="4513"/>
        <w:tab w:val="right" w:pos="9026"/>
      </w:tabs>
    </w:pPr>
  </w:style>
  <w:style w:type="character" w:customStyle="1" w:styleId="FooterChar">
    <w:name w:val="Footer Char"/>
    <w:basedOn w:val="DefaultParagraphFont"/>
    <w:link w:val="Footer"/>
    <w:uiPriority w:val="99"/>
    <w:semiHidden/>
    <w:rsid w:val="00BF4EDB"/>
    <w:rPr>
      <w:rFonts w:ascii="Arial" w:hAnsi="Arial"/>
      <w:sz w:val="24"/>
    </w:rPr>
  </w:style>
  <w:style w:type="character" w:customStyle="1" w:styleId="Heading1Char">
    <w:name w:val="Heading 1 Char"/>
    <w:basedOn w:val="DefaultParagraphFont"/>
    <w:link w:val="Heading1"/>
    <w:uiPriority w:val="9"/>
    <w:rsid w:val="00CE2868"/>
    <w:rPr>
      <w:rFonts w:ascii="Arial" w:eastAsiaTheme="majorEastAsia" w:hAnsi="Arial" w:cstheme="majorBidi"/>
      <w:bCs/>
      <w:color w:val="054C34"/>
      <w:sz w:val="80"/>
      <w:szCs w:val="80"/>
    </w:rPr>
  </w:style>
  <w:style w:type="character" w:customStyle="1" w:styleId="Heading2Char">
    <w:name w:val="Heading 2 Char"/>
    <w:basedOn w:val="DefaultParagraphFont"/>
    <w:link w:val="Heading2"/>
    <w:uiPriority w:val="9"/>
    <w:rsid w:val="00EE09D2"/>
    <w:rPr>
      <w:rFonts w:ascii="Arial" w:eastAsiaTheme="majorEastAsia" w:hAnsi="Arial" w:cstheme="majorBidi"/>
      <w:b/>
      <w:bCs/>
      <w:color w:val="000000" w:themeColor="text1"/>
      <w:sz w:val="36"/>
      <w:szCs w:val="40"/>
    </w:rPr>
  </w:style>
  <w:style w:type="paragraph" w:styleId="ListParagraph">
    <w:name w:val="List Paragraph"/>
    <w:basedOn w:val="Normal"/>
    <w:uiPriority w:val="34"/>
    <w:qFormat/>
    <w:rsid w:val="0028671A"/>
    <w:pPr>
      <w:numPr>
        <w:numId w:val="1"/>
      </w:numPr>
      <w:ind w:left="0" w:firstLine="340"/>
      <w:contextualSpacing/>
    </w:pPr>
  </w:style>
  <w:style w:type="character" w:styleId="Hyperlink">
    <w:name w:val="Hyperlink"/>
    <w:basedOn w:val="DefaultParagraphFont"/>
    <w:uiPriority w:val="99"/>
    <w:rsid w:val="002D37DA"/>
    <w:rPr>
      <w:color w:val="0000FF" w:themeColor="hyperlink"/>
      <w:u w:val="single"/>
    </w:rPr>
  </w:style>
  <w:style w:type="character" w:styleId="FollowedHyperlink">
    <w:name w:val="FollowedHyperlink"/>
    <w:basedOn w:val="DefaultParagraphFont"/>
    <w:uiPriority w:val="99"/>
    <w:semiHidden/>
    <w:rsid w:val="002D37DA"/>
    <w:rPr>
      <w:color w:val="800080" w:themeColor="followedHyperlink"/>
      <w:u w:val="single"/>
    </w:rPr>
  </w:style>
  <w:style w:type="character" w:customStyle="1" w:styleId="Heading3Char">
    <w:name w:val="Heading 3 Char"/>
    <w:basedOn w:val="DefaultParagraphFont"/>
    <w:link w:val="Heading3"/>
    <w:uiPriority w:val="9"/>
    <w:rsid w:val="00EE09D2"/>
    <w:rPr>
      <w:rFonts w:ascii="Arial" w:eastAsiaTheme="majorEastAsia" w:hAnsi="Arial" w:cs="Arial"/>
      <w:b/>
      <w:color w:val="000000" w:themeColor="text1"/>
      <w:sz w:val="28"/>
      <w:szCs w:val="24"/>
    </w:rPr>
  </w:style>
  <w:style w:type="character" w:customStyle="1" w:styleId="Heading4Char">
    <w:name w:val="Heading 4 Char"/>
    <w:basedOn w:val="DefaultParagraphFont"/>
    <w:link w:val="Heading4"/>
    <w:uiPriority w:val="9"/>
    <w:rsid w:val="00F67F51"/>
    <w:rPr>
      <w:rFonts w:ascii="Arial" w:hAnsi="Arial"/>
      <w:b/>
      <w:sz w:val="24"/>
    </w:rPr>
  </w:style>
  <w:style w:type="paragraph" w:styleId="Subtitle">
    <w:name w:val="Subtitle"/>
    <w:basedOn w:val="Normal"/>
    <w:next w:val="Normal"/>
    <w:link w:val="SubtitleChar"/>
    <w:uiPriority w:val="11"/>
    <w:semiHidden/>
    <w:rsid w:val="00EE09D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E09D2"/>
    <w:rPr>
      <w:rFonts w:eastAsiaTheme="minorEastAsia"/>
      <w:color w:val="5A5A5A" w:themeColor="text1" w:themeTint="A5"/>
      <w:spacing w:val="15"/>
    </w:rPr>
  </w:style>
  <w:style w:type="paragraph" w:customStyle="1" w:styleId="ColouredBoxHeadline">
    <w:name w:val="Coloured Box Headline"/>
    <w:basedOn w:val="Normal"/>
    <w:rsid w:val="007E7ED9"/>
    <w:pPr>
      <w:suppressAutoHyphens/>
      <w:autoSpaceDN w:val="0"/>
      <w:spacing w:before="120" w:after="240" w:line="288" w:lineRule="auto"/>
      <w:textAlignment w:val="baseline"/>
    </w:pPr>
    <w:rPr>
      <w:rFonts w:eastAsia="Times New Roman" w:cs="Times New Roman"/>
      <w:b/>
      <w:bCs/>
      <w:sz w:val="28"/>
      <w:szCs w:val="20"/>
      <w:lang w:eastAsia="en-GB"/>
    </w:rPr>
  </w:style>
  <w:style w:type="character" w:styleId="CommentReference">
    <w:name w:val="annotation reference"/>
    <w:basedOn w:val="DefaultParagraphFont"/>
    <w:rsid w:val="007E7ED9"/>
    <w:rPr>
      <w:sz w:val="16"/>
      <w:szCs w:val="16"/>
    </w:rPr>
  </w:style>
  <w:style w:type="paragraph" w:styleId="CommentText">
    <w:name w:val="annotation text"/>
    <w:basedOn w:val="Normal"/>
    <w:link w:val="CommentTextChar"/>
    <w:rsid w:val="007E7ED9"/>
    <w:pPr>
      <w:suppressAutoHyphens/>
      <w:autoSpaceDN w:val="0"/>
      <w:spacing w:after="160"/>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rsid w:val="007E7ED9"/>
    <w:rPr>
      <w:rFonts w:ascii="Arial" w:eastAsia="Times New Roman" w:hAnsi="Arial" w:cs="Times New Roman"/>
      <w:sz w:val="20"/>
      <w:szCs w:val="20"/>
      <w:lang w:eastAsia="en-GB"/>
    </w:rPr>
  </w:style>
  <w:style w:type="paragraph" w:customStyle="1" w:styleId="Default">
    <w:name w:val="Default"/>
    <w:rsid w:val="007E7ED9"/>
    <w:pPr>
      <w:autoSpaceDE w:val="0"/>
      <w:autoSpaceDN w:val="0"/>
      <w:spacing w:after="0" w:line="240" w:lineRule="auto"/>
    </w:pPr>
    <w:rPr>
      <w:rFonts w:ascii="Calibri" w:eastAsia="Times New Roman" w:hAnsi="Calibri" w:cs="Calibri"/>
      <w:color w:val="000000"/>
      <w:sz w:val="24"/>
      <w:szCs w:val="24"/>
      <w:lang w:eastAsia="en-GB"/>
    </w:rPr>
  </w:style>
  <w:style w:type="numbering" w:customStyle="1" w:styleId="LFO4">
    <w:name w:val="LFO4"/>
    <w:basedOn w:val="NoList"/>
    <w:rsid w:val="007E7ED9"/>
    <w:pPr>
      <w:numPr>
        <w:numId w:val="2"/>
      </w:numPr>
    </w:pPr>
  </w:style>
  <w:style w:type="table" w:styleId="TableGrid">
    <w:name w:val="Table Grid"/>
    <w:basedOn w:val="TableNormal"/>
    <w:uiPriority w:val="59"/>
    <w:rsid w:val="007E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491C"/>
    <w:pPr>
      <w:suppressAutoHyphens w:val="0"/>
      <w:autoSpaceDN/>
      <w:spacing w:after="0"/>
      <w:textAlignment w:val="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81491C"/>
    <w:rPr>
      <w:rFonts w:ascii="Arial" w:eastAsia="Times New Roman" w:hAnsi="Arial" w:cs="Times New Roman"/>
      <w:b/>
      <w:bCs/>
      <w:sz w:val="20"/>
      <w:szCs w:val="20"/>
      <w:lang w:eastAsia="en-GB"/>
    </w:rPr>
  </w:style>
  <w:style w:type="paragraph" w:styleId="ListBullet">
    <w:name w:val="List Bullet"/>
    <w:basedOn w:val="ListParagraph"/>
    <w:rsid w:val="009C632B"/>
    <w:pPr>
      <w:numPr>
        <w:numId w:val="11"/>
      </w:numPr>
      <w:suppressAutoHyphens/>
      <w:autoSpaceDN w:val="0"/>
      <w:spacing w:after="240" w:line="288" w:lineRule="auto"/>
      <w:contextualSpacing w:val="0"/>
      <w:textAlignment w:val="baseline"/>
    </w:pPr>
    <w:rPr>
      <w:rFonts w:eastAsia="Times New Roman" w:cs="Times New Roman"/>
      <w:sz w:val="22"/>
      <w:szCs w:val="24"/>
      <w:lang w:eastAsia="en-GB"/>
    </w:rPr>
  </w:style>
  <w:style w:type="numbering" w:customStyle="1" w:styleId="LFO12">
    <w:name w:val="LFO12"/>
    <w:basedOn w:val="NoList"/>
    <w:rsid w:val="009C632B"/>
    <w:pPr>
      <w:numPr>
        <w:numId w:val="11"/>
      </w:numPr>
    </w:pPr>
  </w:style>
  <w:style w:type="character" w:customStyle="1" w:styleId="UnresolvedMention1">
    <w:name w:val="Unresolved Mention1"/>
    <w:basedOn w:val="DefaultParagraphFont"/>
    <w:uiPriority w:val="99"/>
    <w:semiHidden/>
    <w:unhideWhenUsed/>
    <w:rsid w:val="00A92857"/>
    <w:rPr>
      <w:color w:val="605E5C"/>
      <w:shd w:val="clear" w:color="auto" w:fill="E1DFDD"/>
    </w:rPr>
  </w:style>
  <w:style w:type="paragraph" w:styleId="NormalWeb">
    <w:name w:val="Normal (Web)"/>
    <w:basedOn w:val="Normal"/>
    <w:uiPriority w:val="99"/>
    <w:semiHidden/>
    <w:rsid w:val="00705745"/>
    <w:rPr>
      <w:rFonts w:ascii="Times New Roman" w:hAnsi="Times New Roman" w:cs="Times New Roman"/>
      <w:szCs w:val="24"/>
    </w:rPr>
  </w:style>
  <w:style w:type="paragraph" w:styleId="TOCHeading">
    <w:name w:val="TOC Heading"/>
    <w:basedOn w:val="Heading1"/>
    <w:next w:val="Normal"/>
    <w:uiPriority w:val="39"/>
    <w:unhideWhenUsed/>
    <w:qFormat/>
    <w:rsid w:val="001A2644"/>
    <w:pPr>
      <w:spacing w:before="240" w:after="0" w:line="259" w:lineRule="auto"/>
      <w:outlineLvl w:val="9"/>
    </w:pPr>
    <w:rPr>
      <w:rFonts w:asciiTheme="majorHAnsi" w:hAnsiTheme="majorHAnsi"/>
      <w:bCs w:val="0"/>
      <w:color w:val="365F91" w:themeColor="accent1" w:themeShade="BF"/>
      <w:sz w:val="32"/>
      <w:szCs w:val="32"/>
      <w:lang w:val="en-US"/>
    </w:rPr>
  </w:style>
  <w:style w:type="paragraph" w:styleId="TOC1">
    <w:name w:val="toc 1"/>
    <w:basedOn w:val="Normal"/>
    <w:next w:val="Normal"/>
    <w:autoRedefine/>
    <w:uiPriority w:val="39"/>
    <w:unhideWhenUsed/>
    <w:rsid w:val="001A2644"/>
    <w:pPr>
      <w:spacing w:after="100"/>
    </w:pPr>
  </w:style>
  <w:style w:type="paragraph" w:styleId="TOC2">
    <w:name w:val="toc 2"/>
    <w:basedOn w:val="Normal"/>
    <w:next w:val="Normal"/>
    <w:autoRedefine/>
    <w:uiPriority w:val="39"/>
    <w:unhideWhenUsed/>
    <w:rsid w:val="001A2644"/>
    <w:pPr>
      <w:spacing w:after="100"/>
      <w:ind w:left="240"/>
    </w:pPr>
  </w:style>
  <w:style w:type="paragraph" w:styleId="TOC3">
    <w:name w:val="toc 3"/>
    <w:basedOn w:val="Normal"/>
    <w:next w:val="Normal"/>
    <w:autoRedefine/>
    <w:uiPriority w:val="39"/>
    <w:unhideWhenUsed/>
    <w:rsid w:val="001A2644"/>
    <w:pPr>
      <w:spacing w:after="100"/>
      <w:ind w:left="480"/>
    </w:pPr>
  </w:style>
  <w:style w:type="character" w:styleId="UnresolvedMention">
    <w:name w:val="Unresolved Mention"/>
    <w:basedOn w:val="DefaultParagraphFont"/>
    <w:uiPriority w:val="99"/>
    <w:semiHidden/>
    <w:unhideWhenUsed/>
    <w:rsid w:val="00E849D3"/>
    <w:rPr>
      <w:color w:val="605E5C"/>
      <w:shd w:val="clear" w:color="auto" w:fill="E1DFDD"/>
    </w:rPr>
  </w:style>
  <w:style w:type="character" w:customStyle="1" w:styleId="ui-provider">
    <w:name w:val="ui-provider"/>
    <w:basedOn w:val="DefaultParagraphFont"/>
    <w:rsid w:val="00094E63"/>
  </w:style>
  <w:style w:type="table" w:customStyle="1" w:styleId="TableGrid2">
    <w:name w:val="Table Grid2"/>
    <w:basedOn w:val="TableNormal"/>
    <w:next w:val="TableGrid"/>
    <w:uiPriority w:val="59"/>
    <w:rsid w:val="00321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1F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2602">
      <w:bodyDiv w:val="1"/>
      <w:marLeft w:val="0"/>
      <w:marRight w:val="0"/>
      <w:marTop w:val="0"/>
      <w:marBottom w:val="0"/>
      <w:divBdr>
        <w:top w:val="none" w:sz="0" w:space="0" w:color="auto"/>
        <w:left w:val="none" w:sz="0" w:space="0" w:color="auto"/>
        <w:bottom w:val="none" w:sz="0" w:space="0" w:color="auto"/>
        <w:right w:val="none" w:sz="0" w:space="0" w:color="auto"/>
      </w:divBdr>
    </w:div>
    <w:div w:id="113330018">
      <w:bodyDiv w:val="1"/>
      <w:marLeft w:val="0"/>
      <w:marRight w:val="0"/>
      <w:marTop w:val="0"/>
      <w:marBottom w:val="0"/>
      <w:divBdr>
        <w:top w:val="none" w:sz="0" w:space="0" w:color="auto"/>
        <w:left w:val="none" w:sz="0" w:space="0" w:color="auto"/>
        <w:bottom w:val="none" w:sz="0" w:space="0" w:color="auto"/>
        <w:right w:val="none" w:sz="0" w:space="0" w:color="auto"/>
      </w:divBdr>
    </w:div>
    <w:div w:id="346714518">
      <w:bodyDiv w:val="1"/>
      <w:marLeft w:val="0"/>
      <w:marRight w:val="0"/>
      <w:marTop w:val="0"/>
      <w:marBottom w:val="0"/>
      <w:divBdr>
        <w:top w:val="none" w:sz="0" w:space="0" w:color="auto"/>
        <w:left w:val="none" w:sz="0" w:space="0" w:color="auto"/>
        <w:bottom w:val="none" w:sz="0" w:space="0" w:color="auto"/>
        <w:right w:val="none" w:sz="0" w:space="0" w:color="auto"/>
      </w:divBdr>
    </w:div>
    <w:div w:id="588731133">
      <w:bodyDiv w:val="1"/>
      <w:marLeft w:val="0"/>
      <w:marRight w:val="0"/>
      <w:marTop w:val="0"/>
      <w:marBottom w:val="0"/>
      <w:divBdr>
        <w:top w:val="none" w:sz="0" w:space="0" w:color="auto"/>
        <w:left w:val="none" w:sz="0" w:space="0" w:color="auto"/>
        <w:bottom w:val="none" w:sz="0" w:space="0" w:color="auto"/>
        <w:right w:val="none" w:sz="0" w:space="0" w:color="auto"/>
      </w:divBdr>
    </w:div>
    <w:div w:id="648636255">
      <w:bodyDiv w:val="1"/>
      <w:marLeft w:val="0"/>
      <w:marRight w:val="0"/>
      <w:marTop w:val="0"/>
      <w:marBottom w:val="0"/>
      <w:divBdr>
        <w:top w:val="none" w:sz="0" w:space="0" w:color="auto"/>
        <w:left w:val="none" w:sz="0" w:space="0" w:color="auto"/>
        <w:bottom w:val="none" w:sz="0" w:space="0" w:color="auto"/>
        <w:right w:val="none" w:sz="0" w:space="0" w:color="auto"/>
      </w:divBdr>
    </w:div>
    <w:div w:id="662663235">
      <w:bodyDiv w:val="1"/>
      <w:marLeft w:val="0"/>
      <w:marRight w:val="0"/>
      <w:marTop w:val="0"/>
      <w:marBottom w:val="0"/>
      <w:divBdr>
        <w:top w:val="none" w:sz="0" w:space="0" w:color="auto"/>
        <w:left w:val="none" w:sz="0" w:space="0" w:color="auto"/>
        <w:bottom w:val="none" w:sz="0" w:space="0" w:color="auto"/>
        <w:right w:val="none" w:sz="0" w:space="0" w:color="auto"/>
      </w:divBdr>
    </w:div>
    <w:div w:id="819619170">
      <w:bodyDiv w:val="1"/>
      <w:marLeft w:val="0"/>
      <w:marRight w:val="0"/>
      <w:marTop w:val="0"/>
      <w:marBottom w:val="0"/>
      <w:divBdr>
        <w:top w:val="none" w:sz="0" w:space="0" w:color="auto"/>
        <w:left w:val="none" w:sz="0" w:space="0" w:color="auto"/>
        <w:bottom w:val="none" w:sz="0" w:space="0" w:color="auto"/>
        <w:right w:val="none" w:sz="0" w:space="0" w:color="auto"/>
      </w:divBdr>
    </w:div>
    <w:div w:id="1401828600">
      <w:bodyDiv w:val="1"/>
      <w:marLeft w:val="0"/>
      <w:marRight w:val="0"/>
      <w:marTop w:val="0"/>
      <w:marBottom w:val="0"/>
      <w:divBdr>
        <w:top w:val="none" w:sz="0" w:space="0" w:color="auto"/>
        <w:left w:val="none" w:sz="0" w:space="0" w:color="auto"/>
        <w:bottom w:val="none" w:sz="0" w:space="0" w:color="auto"/>
        <w:right w:val="none" w:sz="0" w:space="0" w:color="auto"/>
      </w:divBdr>
    </w:div>
    <w:div w:id="1916936842">
      <w:bodyDiv w:val="1"/>
      <w:marLeft w:val="0"/>
      <w:marRight w:val="0"/>
      <w:marTop w:val="0"/>
      <w:marBottom w:val="0"/>
      <w:divBdr>
        <w:top w:val="none" w:sz="0" w:space="0" w:color="auto"/>
        <w:left w:val="none" w:sz="0" w:space="0" w:color="auto"/>
        <w:bottom w:val="none" w:sz="0" w:space="0" w:color="auto"/>
        <w:right w:val="none" w:sz="0" w:space="0" w:color="auto"/>
      </w:divBdr>
    </w:div>
    <w:div w:id="20638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bylodge.co.uk/wp-content/uploads/2025/03/Manby-Lodge-Behaviour-Policy-Spring-2025.pdf" TargetMode="External"/><Relationship Id="rId18" Type="http://schemas.openxmlformats.org/officeDocument/2006/relationships/diagramQuickStyle" Target="diagrams/quickStyle1.xml"/><Relationship Id="rId26" Type="http://schemas.openxmlformats.org/officeDocument/2006/relationships/hyperlink" Target="mailto:adelina.mason@surreycc.gov.uk" TargetMode="External"/><Relationship Id="rId3" Type="http://schemas.openxmlformats.org/officeDocument/2006/relationships/customXml" Target="../customXml/item3.xml"/><Relationship Id="rId21" Type="http://schemas.openxmlformats.org/officeDocument/2006/relationships/hyperlink" Target="https://www.gov.uk/government/publications/school-complaints-procedures/best-practice-advice-for-school-complaints-procedures-2019" TargetMode="External"/><Relationship Id="rId7" Type="http://schemas.openxmlformats.org/officeDocument/2006/relationships/settings" Target="settings.xml"/><Relationship Id="rId12" Type="http://schemas.openxmlformats.org/officeDocument/2006/relationships/hyperlink" Target="http://www.gov.uk/school-discipline-exclusions/exclusions" TargetMode="External"/><Relationship Id="rId17" Type="http://schemas.openxmlformats.org/officeDocument/2006/relationships/diagramLayout" Target="diagrams/layout1.xml"/><Relationship Id="rId25" Type="http://schemas.openxmlformats.org/officeDocument/2006/relationships/hyperlink" Target="mailto:ann.panton@surreycc.gov.uk"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a.harding@surreycc.gov.uk" TargetMode="External"/><Relationship Id="rId5" Type="http://schemas.openxmlformats.org/officeDocument/2006/relationships/numbering" Target="numbering.xml"/><Relationship Id="rId15" Type="http://schemas.openxmlformats.org/officeDocument/2006/relationships/hyperlink" Target="http://www.education.gov.uk/contactus" TargetMode="External"/><Relationship Id="rId23" Type="http://schemas.openxmlformats.org/officeDocument/2006/relationships/hyperlink" Target="mailto:kate.charles@surreycc.gov.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 Id="rId22" Type="http://schemas.openxmlformats.org/officeDocument/2006/relationships/hyperlink" Target="http://www.education.gov.uk/contactus" TargetMode="External"/><Relationship Id="rId27" Type="http://schemas.openxmlformats.org/officeDocument/2006/relationships/hyperlink" Target="mailto:school.relationships@surreycc.gov.uk"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F282DF-5681-426B-B423-29022A476142}"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AC9A4B92-59BE-489F-8258-D535A8A134C4}">
      <dgm:prSet phldrT="[Text]"/>
      <dgm:spPr/>
      <dgm:t>
        <a:bodyPr/>
        <a:lstStyle/>
        <a:p>
          <a:r>
            <a:rPr lang="en-GB"/>
            <a:t>Stage 1</a:t>
          </a:r>
        </a:p>
      </dgm:t>
    </dgm:pt>
    <dgm:pt modelId="{0E4823B6-5EF0-41DF-80F5-848402BB49AB}" type="parTrans" cxnId="{C90139C8-6436-4702-848F-C809636675F9}">
      <dgm:prSet/>
      <dgm:spPr/>
      <dgm:t>
        <a:bodyPr/>
        <a:lstStyle/>
        <a:p>
          <a:endParaRPr lang="en-GB"/>
        </a:p>
      </dgm:t>
    </dgm:pt>
    <dgm:pt modelId="{1413A3C7-5286-4BD0-B293-E0CF0B92226F}" type="sibTrans" cxnId="{C90139C8-6436-4702-848F-C809636675F9}">
      <dgm:prSet/>
      <dgm:spPr/>
      <dgm:t>
        <a:bodyPr/>
        <a:lstStyle/>
        <a:p>
          <a:endParaRPr lang="en-GB"/>
        </a:p>
      </dgm:t>
    </dgm:pt>
    <dgm:pt modelId="{56821F41-A8E2-4CFB-B147-06A5B1E5C040}">
      <dgm:prSet phldrT="[Text]" custT="1"/>
      <dgm:spPr/>
      <dgm:t>
        <a:bodyPr/>
        <a:lstStyle/>
        <a:p>
          <a:pPr>
            <a:buFont typeface="Times New Roman" panose="02020603050405020304" pitchFamily="18" charset="0"/>
            <a:buChar char="•"/>
          </a:pPr>
          <a:r>
            <a:rPr lang="en-GB" sz="1100">
              <a:latin typeface="Arial" panose="020B0604020202020204" pitchFamily="34" charset="0"/>
              <a:cs typeface="Arial" panose="020B0604020202020204" pitchFamily="34" charset="0"/>
            </a:rPr>
            <a:t>Formal investigation by </a:t>
          </a:r>
          <a:r>
            <a:rPr lang="en-GB" sz="1100" i="0">
              <a:latin typeface="Arial" panose="020B0604020202020204" pitchFamily="34" charset="0"/>
              <a:cs typeface="Arial" panose="020B0604020202020204" pitchFamily="34" charset="0"/>
            </a:rPr>
            <a:t>Headteacher</a:t>
          </a:r>
          <a:r>
            <a:rPr lang="en-GB" sz="1100" i="1">
              <a:latin typeface="Arial" panose="020B0604020202020204" pitchFamily="34" charset="0"/>
              <a:cs typeface="Arial" panose="020B0604020202020204" pitchFamily="34" charset="0"/>
            </a:rPr>
            <a:t>/</a:t>
          </a:r>
          <a:r>
            <a:rPr lang="en-GB" sz="1100" i="0">
              <a:latin typeface="Arial" panose="020B0604020202020204" pitchFamily="34" charset="0"/>
              <a:cs typeface="Arial" panose="020B0604020202020204" pitchFamily="34" charset="0"/>
            </a:rPr>
            <a:t>designated</a:t>
          </a:r>
          <a:r>
            <a:rPr lang="en-GB" sz="1100" i="1">
              <a:latin typeface="Arial" panose="020B0604020202020204" pitchFamily="34" charset="0"/>
              <a:cs typeface="Arial" panose="020B0604020202020204" pitchFamily="34" charset="0"/>
            </a:rPr>
            <a:t> </a:t>
          </a:r>
          <a:r>
            <a:rPr lang="en-GB" sz="1100" i="0">
              <a:latin typeface="Arial" panose="020B0604020202020204" pitchFamily="34" charset="0"/>
              <a:cs typeface="Arial" panose="020B0604020202020204" pitchFamily="34" charset="0"/>
            </a:rPr>
            <a:t>member of SLT </a:t>
          </a:r>
        </a:p>
      </dgm:t>
      <dgm:extLst>
        <a:ext uri="{E40237B7-FDA0-4F09-8148-C483321AD2D9}">
          <dgm14:cNvPr xmlns:dgm14="http://schemas.microsoft.com/office/drawing/2010/diagram" id="0" name="" descr="Flowchart of time line for formal complaints which is described below."/>
        </a:ext>
      </dgm:extLst>
    </dgm:pt>
    <dgm:pt modelId="{21BA193E-C6A8-4FAD-A12D-90FF9786E456}" type="parTrans" cxnId="{E1E3281E-B9D0-4D11-89EF-8DBD4C888ED5}">
      <dgm:prSet/>
      <dgm:spPr/>
      <dgm:t>
        <a:bodyPr/>
        <a:lstStyle/>
        <a:p>
          <a:endParaRPr lang="en-GB"/>
        </a:p>
      </dgm:t>
    </dgm:pt>
    <dgm:pt modelId="{8E19B1EA-D1A3-4FC5-A996-BC5566736CB1}" type="sibTrans" cxnId="{E1E3281E-B9D0-4D11-89EF-8DBD4C888ED5}">
      <dgm:prSet/>
      <dgm:spPr/>
      <dgm:t>
        <a:bodyPr/>
        <a:lstStyle/>
        <a:p>
          <a:endParaRPr lang="en-GB"/>
        </a:p>
      </dgm:t>
    </dgm:pt>
    <dgm:pt modelId="{7932E360-F847-4C78-B882-8E06D992BD6C}">
      <dgm:prSet phldrT="[Text]"/>
      <dgm:spPr/>
      <dgm:t>
        <a:bodyPr/>
        <a:lstStyle/>
        <a:p>
          <a:r>
            <a:rPr lang="en-GB"/>
            <a:t>Stage 2</a:t>
          </a:r>
        </a:p>
      </dgm:t>
    </dgm:pt>
    <dgm:pt modelId="{BBE6FCCB-7764-4CB9-9FBA-E00C18C74DD8}" type="parTrans" cxnId="{B65F2B56-00E2-456A-BE17-BA455AB6900D}">
      <dgm:prSet/>
      <dgm:spPr/>
      <dgm:t>
        <a:bodyPr/>
        <a:lstStyle/>
        <a:p>
          <a:endParaRPr lang="en-GB"/>
        </a:p>
      </dgm:t>
    </dgm:pt>
    <dgm:pt modelId="{8B41F195-E216-48A6-B6E7-CBB6AE0623A9}" type="sibTrans" cxnId="{B65F2B56-00E2-456A-BE17-BA455AB6900D}">
      <dgm:prSet/>
      <dgm:spPr/>
      <dgm:t>
        <a:bodyPr/>
        <a:lstStyle/>
        <a:p>
          <a:endParaRPr lang="en-GB"/>
        </a:p>
      </dgm:t>
    </dgm:pt>
    <dgm:pt modelId="{F4A8585B-6285-483B-9BC6-A842D8A1186D}">
      <dgm:prSet phldrT="[Text]"/>
      <dgm:spPr/>
      <dgm:t>
        <a:bodyPr/>
        <a:lstStyle/>
        <a:p>
          <a:r>
            <a:rPr lang="en-GB"/>
            <a:t>Stage 3</a:t>
          </a:r>
        </a:p>
      </dgm:t>
    </dgm:pt>
    <dgm:pt modelId="{28FAD358-C2CC-4164-9C17-593F8256E6A0}" type="parTrans" cxnId="{5967237D-5A36-489C-B026-02F9DDBA1610}">
      <dgm:prSet/>
      <dgm:spPr/>
      <dgm:t>
        <a:bodyPr/>
        <a:lstStyle/>
        <a:p>
          <a:endParaRPr lang="en-GB"/>
        </a:p>
      </dgm:t>
    </dgm:pt>
    <dgm:pt modelId="{8500A06E-058D-434F-AF46-FE7D5C2227FE}" type="sibTrans" cxnId="{5967237D-5A36-489C-B026-02F9DDBA1610}">
      <dgm:prSet/>
      <dgm:spPr/>
      <dgm:t>
        <a:bodyPr/>
        <a:lstStyle/>
        <a:p>
          <a:endParaRPr lang="en-GB"/>
        </a:p>
      </dgm:t>
    </dgm:pt>
    <dgm:pt modelId="{14408C9E-1EFE-4B57-B9A1-DA1D6D36213C}">
      <dgm:prSet custT="1"/>
      <dgm:spPr/>
      <dgm:t>
        <a:bodyPr/>
        <a:lstStyle/>
        <a:p>
          <a:pPr>
            <a:buFont typeface="Times New Roman" panose="02020603050405020304" pitchFamily="18" charset="0"/>
            <a:buChar char="•"/>
          </a:pPr>
          <a:r>
            <a:rPr lang="en-GB" sz="1100">
              <a:latin typeface="Arial" panose="020B0604020202020204" pitchFamily="34" charset="0"/>
              <a:cs typeface="Arial" panose="020B0604020202020204" pitchFamily="34" charset="0"/>
            </a:rPr>
            <a:t>Where complainant feels that issues have not been fully addressed, progress to Stage 2</a:t>
          </a:r>
        </a:p>
      </dgm:t>
    </dgm:pt>
    <dgm:pt modelId="{1FBD9737-B639-4D19-B655-E4F814E84DEE}" type="parTrans" cxnId="{499FADB6-1E8A-4C20-AC98-BFAC74B9E1C2}">
      <dgm:prSet/>
      <dgm:spPr/>
      <dgm:t>
        <a:bodyPr/>
        <a:lstStyle/>
        <a:p>
          <a:endParaRPr lang="en-GB"/>
        </a:p>
      </dgm:t>
    </dgm:pt>
    <dgm:pt modelId="{DF4D0C7E-4B16-456C-BC4F-0E4A04AA1520}" type="sibTrans" cxnId="{499FADB6-1E8A-4C20-AC98-BFAC74B9E1C2}">
      <dgm:prSet/>
      <dgm:spPr/>
      <dgm:t>
        <a:bodyPr/>
        <a:lstStyle/>
        <a:p>
          <a:endParaRPr lang="en-GB"/>
        </a:p>
      </dgm:t>
    </dgm:pt>
    <dgm:pt modelId="{C9573A97-0154-4AA1-B54F-7D58F390F6BB}">
      <dgm:prSet custT="1"/>
      <dgm:spPr/>
      <dgm:t>
        <a:bodyPr/>
        <a:lstStyle/>
        <a:p>
          <a:pPr>
            <a:buFont typeface="Times New Roman" panose="02020603050405020304" pitchFamily="18" charset="0"/>
            <a:buChar char="•"/>
          </a:pPr>
          <a:r>
            <a:rPr lang="en-GB" sz="1100">
              <a:latin typeface="Arial" panose="020B0604020202020204" pitchFamily="34" charset="0"/>
              <a:cs typeface="Arial" panose="020B0604020202020204" pitchFamily="34" charset="0"/>
            </a:rPr>
            <a:t>Formal investigation by </a:t>
          </a:r>
          <a:r>
            <a:rPr lang="en-GB" sz="1100" i="0">
              <a:latin typeface="Arial" panose="020B0604020202020204" pitchFamily="34" charset="0"/>
              <a:cs typeface="Arial" panose="020B0604020202020204" pitchFamily="34" charset="0"/>
            </a:rPr>
            <a:t>Nominated Governor</a:t>
          </a:r>
        </a:p>
      </dgm:t>
    </dgm:pt>
    <dgm:pt modelId="{924A6B1D-842E-4797-87D1-6AAA3C2C849D}" type="parTrans" cxnId="{6867B0FB-C23D-49E1-AEBF-628A027976CA}">
      <dgm:prSet/>
      <dgm:spPr/>
      <dgm:t>
        <a:bodyPr/>
        <a:lstStyle/>
        <a:p>
          <a:endParaRPr lang="en-GB"/>
        </a:p>
      </dgm:t>
    </dgm:pt>
    <dgm:pt modelId="{38D06BE0-10EB-44B2-A9FF-3848F8362947}" type="sibTrans" cxnId="{6867B0FB-C23D-49E1-AEBF-628A027976CA}">
      <dgm:prSet/>
      <dgm:spPr/>
      <dgm:t>
        <a:bodyPr/>
        <a:lstStyle/>
        <a:p>
          <a:endParaRPr lang="en-GB"/>
        </a:p>
      </dgm:t>
    </dgm:pt>
    <dgm:pt modelId="{C79623F4-67BA-4536-86C3-C28D759D5277}">
      <dgm:prSet custT="1"/>
      <dgm:spPr/>
      <dgm:t>
        <a:bodyPr/>
        <a:lstStyle/>
        <a:p>
          <a:pPr>
            <a:buFont typeface="Times New Roman" panose="02020603050405020304" pitchFamily="18" charset="0"/>
            <a:buChar char="•"/>
          </a:pPr>
          <a:r>
            <a:rPr lang="en-GB" sz="1100">
              <a:latin typeface="Arial" panose="020B0604020202020204" pitchFamily="34" charset="0"/>
              <a:cs typeface="Arial" panose="020B0604020202020204" pitchFamily="34" charset="0"/>
            </a:rPr>
            <a:t>Where complainant feels that issues have not been fully addressed, progress to Stage 3</a:t>
          </a:r>
        </a:p>
      </dgm:t>
    </dgm:pt>
    <dgm:pt modelId="{7BE3414E-E991-4F4F-B4DE-419DE31DC219}" type="parTrans" cxnId="{BE9EBB0E-C7DE-42C4-9103-2F63C44086C9}">
      <dgm:prSet/>
      <dgm:spPr/>
      <dgm:t>
        <a:bodyPr/>
        <a:lstStyle/>
        <a:p>
          <a:endParaRPr lang="en-GB"/>
        </a:p>
      </dgm:t>
    </dgm:pt>
    <dgm:pt modelId="{EED02E3B-719A-4D68-ADF1-4AB3158D95AC}" type="sibTrans" cxnId="{BE9EBB0E-C7DE-42C4-9103-2F63C44086C9}">
      <dgm:prSet/>
      <dgm:spPr/>
      <dgm:t>
        <a:bodyPr/>
        <a:lstStyle/>
        <a:p>
          <a:endParaRPr lang="en-GB"/>
        </a:p>
      </dgm:t>
    </dgm:pt>
    <dgm:pt modelId="{0A7E00AA-916F-4877-978B-CFCE12541CAE}">
      <dgm:prSet custT="1"/>
      <dgm:spPr/>
      <dgm:t>
        <a:bodyPr/>
        <a:lstStyle/>
        <a:p>
          <a:pPr>
            <a:buFont typeface="Times New Roman" panose="02020603050405020304" pitchFamily="18" charset="0"/>
            <a:buChar char="•"/>
          </a:pPr>
          <a:r>
            <a:rPr lang="en-GB" sz="1100">
              <a:latin typeface="Arial" panose="020B0604020202020204" pitchFamily="34" charset="0"/>
              <a:cs typeface="Arial" panose="020B0604020202020204" pitchFamily="34" charset="0"/>
            </a:rPr>
            <a:t>Governor Panel Hearing</a:t>
          </a:r>
        </a:p>
      </dgm:t>
    </dgm:pt>
    <dgm:pt modelId="{3B1EAFD9-9B54-4969-8F50-F05CE9B783D6}" type="parTrans" cxnId="{704FAC91-540A-469A-AE69-B4663AD537C8}">
      <dgm:prSet/>
      <dgm:spPr/>
      <dgm:t>
        <a:bodyPr/>
        <a:lstStyle/>
        <a:p>
          <a:endParaRPr lang="en-GB"/>
        </a:p>
      </dgm:t>
    </dgm:pt>
    <dgm:pt modelId="{B2E9CF05-8CE4-4166-9854-1E4641F694FB}" type="sibTrans" cxnId="{704FAC91-540A-469A-AE69-B4663AD537C8}">
      <dgm:prSet/>
      <dgm:spPr/>
      <dgm:t>
        <a:bodyPr/>
        <a:lstStyle/>
        <a:p>
          <a:endParaRPr lang="en-GB"/>
        </a:p>
      </dgm:t>
    </dgm:pt>
    <dgm:pt modelId="{954578C6-D459-45D2-91B6-00593A91A5B2}">
      <dgm:prSet custT="1"/>
      <dgm:spPr/>
      <dgm:t>
        <a:bodyPr/>
        <a:lstStyle/>
        <a:p>
          <a:r>
            <a:rPr lang="en-GB" sz="1100">
              <a:latin typeface="Arial" panose="020B0604020202020204" pitchFamily="34" charset="0"/>
              <a:cs typeface="Arial" panose="020B0604020202020204" pitchFamily="34" charset="0"/>
            </a:rPr>
            <a:t>Where dissatisfied with outcomes, contact Department for Education, </a:t>
          </a:r>
        </a:p>
      </dgm:t>
    </dgm:pt>
    <dgm:pt modelId="{E45D2B4A-0745-482C-9852-48C3EED080F9}" type="parTrans" cxnId="{C4841577-28EB-4876-813D-D59238616BAA}">
      <dgm:prSet/>
      <dgm:spPr/>
      <dgm:t>
        <a:bodyPr/>
        <a:lstStyle/>
        <a:p>
          <a:endParaRPr lang="en-GB"/>
        </a:p>
      </dgm:t>
    </dgm:pt>
    <dgm:pt modelId="{52D086E4-56A4-4EDC-A4E8-3F215E8B28FC}" type="sibTrans" cxnId="{C4841577-28EB-4876-813D-D59238616BAA}">
      <dgm:prSet/>
      <dgm:spPr/>
      <dgm:t>
        <a:bodyPr/>
        <a:lstStyle/>
        <a:p>
          <a:endParaRPr lang="en-GB"/>
        </a:p>
      </dgm:t>
    </dgm:pt>
    <dgm:pt modelId="{FDDC8C5A-1F4E-4A92-A5F8-B4D3B829E54D}">
      <dgm:prSet custT="1"/>
      <dgm:spPr/>
      <dgm:t>
        <a:bodyPr/>
        <a:lstStyle/>
        <a:p>
          <a:pPr>
            <a:buFont typeface="Times New Roman" panose="02020603050405020304" pitchFamily="18" charset="0"/>
            <a:buChar char="•"/>
          </a:pPr>
          <a:r>
            <a:rPr lang="en-GB" sz="1100">
              <a:latin typeface="Arial" panose="020B0604020202020204" pitchFamily="34" charset="0"/>
              <a:cs typeface="Arial" panose="020B0604020202020204" pitchFamily="34" charset="0"/>
            </a:rPr>
            <a:t>This is the final stage of the school's complaints procedure.</a:t>
          </a:r>
        </a:p>
      </dgm:t>
    </dgm:pt>
    <dgm:pt modelId="{B390F5D3-4963-4C23-B92A-B6AE9A524401}" type="parTrans" cxnId="{5C3D6ECF-F97C-429A-883E-20191FA5D31A}">
      <dgm:prSet/>
      <dgm:spPr/>
      <dgm:t>
        <a:bodyPr/>
        <a:lstStyle/>
        <a:p>
          <a:endParaRPr lang="en-GB"/>
        </a:p>
      </dgm:t>
    </dgm:pt>
    <dgm:pt modelId="{9357B80F-8022-404E-B161-D552CE9EC506}" type="sibTrans" cxnId="{5C3D6ECF-F97C-429A-883E-20191FA5D31A}">
      <dgm:prSet/>
      <dgm:spPr/>
      <dgm:t>
        <a:bodyPr/>
        <a:lstStyle/>
        <a:p>
          <a:endParaRPr lang="en-GB"/>
        </a:p>
      </dgm:t>
    </dgm:pt>
    <dgm:pt modelId="{B726114D-CE47-43AB-BF0F-53A4414EF09A}" type="pres">
      <dgm:prSet presAssocID="{7CF282DF-5681-426B-B423-29022A476142}" presName="linearFlow" presStyleCnt="0">
        <dgm:presLayoutVars>
          <dgm:dir/>
          <dgm:animLvl val="lvl"/>
          <dgm:resizeHandles val="exact"/>
        </dgm:presLayoutVars>
      </dgm:prSet>
      <dgm:spPr/>
    </dgm:pt>
    <dgm:pt modelId="{6230A589-1158-4DEB-A574-9EC7EE1D06DC}" type="pres">
      <dgm:prSet presAssocID="{AC9A4B92-59BE-489F-8258-D535A8A134C4}" presName="composite" presStyleCnt="0"/>
      <dgm:spPr/>
    </dgm:pt>
    <dgm:pt modelId="{183E2CEA-18FB-49BA-AA25-BF08BB07C044}" type="pres">
      <dgm:prSet presAssocID="{AC9A4B92-59BE-489F-8258-D535A8A134C4}" presName="parentText" presStyleLbl="alignNode1" presStyleIdx="0" presStyleCnt="3">
        <dgm:presLayoutVars>
          <dgm:chMax val="1"/>
          <dgm:bulletEnabled val="1"/>
        </dgm:presLayoutVars>
      </dgm:prSet>
      <dgm:spPr/>
    </dgm:pt>
    <dgm:pt modelId="{36994F1A-F4E1-4673-96E1-65680863E340}" type="pres">
      <dgm:prSet presAssocID="{AC9A4B92-59BE-489F-8258-D535A8A134C4}" presName="descendantText" presStyleLbl="alignAcc1" presStyleIdx="0" presStyleCnt="3">
        <dgm:presLayoutVars>
          <dgm:bulletEnabled val="1"/>
        </dgm:presLayoutVars>
      </dgm:prSet>
      <dgm:spPr/>
    </dgm:pt>
    <dgm:pt modelId="{71AB61D4-320F-45E9-9BD2-3523478BD3E6}" type="pres">
      <dgm:prSet presAssocID="{1413A3C7-5286-4BD0-B293-E0CF0B92226F}" presName="sp" presStyleCnt="0"/>
      <dgm:spPr/>
    </dgm:pt>
    <dgm:pt modelId="{4C6D4111-E34E-4A8C-9878-81DA55EC0A8C}" type="pres">
      <dgm:prSet presAssocID="{7932E360-F847-4C78-B882-8E06D992BD6C}" presName="composite" presStyleCnt="0"/>
      <dgm:spPr/>
    </dgm:pt>
    <dgm:pt modelId="{90AC776C-3317-4F44-8076-2AB2A15417C5}" type="pres">
      <dgm:prSet presAssocID="{7932E360-F847-4C78-B882-8E06D992BD6C}" presName="parentText" presStyleLbl="alignNode1" presStyleIdx="1" presStyleCnt="3">
        <dgm:presLayoutVars>
          <dgm:chMax val="1"/>
          <dgm:bulletEnabled val="1"/>
        </dgm:presLayoutVars>
      </dgm:prSet>
      <dgm:spPr/>
    </dgm:pt>
    <dgm:pt modelId="{9B65CAE3-2E4F-4A33-930F-0B824C9A9978}" type="pres">
      <dgm:prSet presAssocID="{7932E360-F847-4C78-B882-8E06D992BD6C}" presName="descendantText" presStyleLbl="alignAcc1" presStyleIdx="1" presStyleCnt="3">
        <dgm:presLayoutVars>
          <dgm:bulletEnabled val="1"/>
        </dgm:presLayoutVars>
      </dgm:prSet>
      <dgm:spPr/>
    </dgm:pt>
    <dgm:pt modelId="{9EE3F581-B733-4928-B438-AB6E425B356B}" type="pres">
      <dgm:prSet presAssocID="{8B41F195-E216-48A6-B6E7-CBB6AE0623A9}" presName="sp" presStyleCnt="0"/>
      <dgm:spPr/>
    </dgm:pt>
    <dgm:pt modelId="{09875016-2682-4A09-9D0F-237E6F971ED5}" type="pres">
      <dgm:prSet presAssocID="{F4A8585B-6285-483B-9BC6-A842D8A1186D}" presName="composite" presStyleCnt="0"/>
      <dgm:spPr/>
    </dgm:pt>
    <dgm:pt modelId="{6993D30D-08BC-4E2B-BDD8-F19F8B9DA918}" type="pres">
      <dgm:prSet presAssocID="{F4A8585B-6285-483B-9BC6-A842D8A1186D}" presName="parentText" presStyleLbl="alignNode1" presStyleIdx="2" presStyleCnt="3">
        <dgm:presLayoutVars>
          <dgm:chMax val="1"/>
          <dgm:bulletEnabled val="1"/>
        </dgm:presLayoutVars>
      </dgm:prSet>
      <dgm:spPr/>
    </dgm:pt>
    <dgm:pt modelId="{D780C848-CDE3-48D1-8E65-A9E88E7621FF}" type="pres">
      <dgm:prSet presAssocID="{F4A8585B-6285-483B-9BC6-A842D8A1186D}" presName="descendantText" presStyleLbl="alignAcc1" presStyleIdx="2" presStyleCnt="3">
        <dgm:presLayoutVars>
          <dgm:bulletEnabled val="1"/>
        </dgm:presLayoutVars>
      </dgm:prSet>
      <dgm:spPr/>
    </dgm:pt>
  </dgm:ptLst>
  <dgm:cxnLst>
    <dgm:cxn modelId="{BE9EBB0E-C7DE-42C4-9103-2F63C44086C9}" srcId="{7932E360-F847-4C78-B882-8E06D992BD6C}" destId="{C79623F4-67BA-4536-86C3-C28D759D5277}" srcOrd="1" destOrd="0" parTransId="{7BE3414E-E991-4F4F-B4DE-419DE31DC219}" sibTransId="{EED02E3B-719A-4D68-ADF1-4AB3158D95AC}"/>
    <dgm:cxn modelId="{8C2EA618-AAE9-4D7F-8E47-2521F7D2F77D}" type="presOf" srcId="{C9573A97-0154-4AA1-B54F-7D58F390F6BB}" destId="{9B65CAE3-2E4F-4A33-930F-0B824C9A9978}" srcOrd="0" destOrd="0" presId="urn:microsoft.com/office/officeart/2005/8/layout/chevron2"/>
    <dgm:cxn modelId="{E1E3281E-B9D0-4D11-89EF-8DBD4C888ED5}" srcId="{AC9A4B92-59BE-489F-8258-D535A8A134C4}" destId="{56821F41-A8E2-4CFB-B147-06A5B1E5C040}" srcOrd="0" destOrd="0" parTransId="{21BA193E-C6A8-4FAD-A12D-90FF9786E456}" sibTransId="{8E19B1EA-D1A3-4FC5-A996-BC5566736CB1}"/>
    <dgm:cxn modelId="{D3598229-001D-4D73-A0AD-A7400531329B}" type="presOf" srcId="{14408C9E-1EFE-4B57-B9A1-DA1D6D36213C}" destId="{36994F1A-F4E1-4673-96E1-65680863E340}" srcOrd="0" destOrd="1" presId="urn:microsoft.com/office/officeart/2005/8/layout/chevron2"/>
    <dgm:cxn modelId="{B65F2B56-00E2-456A-BE17-BA455AB6900D}" srcId="{7CF282DF-5681-426B-B423-29022A476142}" destId="{7932E360-F847-4C78-B882-8E06D992BD6C}" srcOrd="1" destOrd="0" parTransId="{BBE6FCCB-7764-4CB9-9FBA-E00C18C74DD8}" sibTransId="{8B41F195-E216-48A6-B6E7-CBB6AE0623A9}"/>
    <dgm:cxn modelId="{C4841577-28EB-4876-813D-D59238616BAA}" srcId="{F4A8585B-6285-483B-9BC6-A842D8A1186D}" destId="{954578C6-D459-45D2-91B6-00593A91A5B2}" srcOrd="2" destOrd="0" parTransId="{E45D2B4A-0745-482C-9852-48C3EED080F9}" sibTransId="{52D086E4-56A4-4EDC-A4E8-3F215E8B28FC}"/>
    <dgm:cxn modelId="{5967237D-5A36-489C-B026-02F9DDBA1610}" srcId="{7CF282DF-5681-426B-B423-29022A476142}" destId="{F4A8585B-6285-483B-9BC6-A842D8A1186D}" srcOrd="2" destOrd="0" parTransId="{28FAD358-C2CC-4164-9C17-593F8256E6A0}" sibTransId="{8500A06E-058D-434F-AF46-FE7D5C2227FE}"/>
    <dgm:cxn modelId="{704FAC91-540A-469A-AE69-B4663AD537C8}" srcId="{F4A8585B-6285-483B-9BC6-A842D8A1186D}" destId="{0A7E00AA-916F-4877-978B-CFCE12541CAE}" srcOrd="0" destOrd="0" parTransId="{3B1EAFD9-9B54-4969-8F50-F05CE9B783D6}" sibTransId="{B2E9CF05-8CE4-4166-9854-1E4641F694FB}"/>
    <dgm:cxn modelId="{73FDAEA2-2043-4A81-984D-D4A3990ED799}" type="presOf" srcId="{954578C6-D459-45D2-91B6-00593A91A5B2}" destId="{D780C848-CDE3-48D1-8E65-A9E88E7621FF}" srcOrd="0" destOrd="2" presId="urn:microsoft.com/office/officeart/2005/8/layout/chevron2"/>
    <dgm:cxn modelId="{CED7CCA8-F290-4354-BE36-FD6AAF4E196C}" type="presOf" srcId="{FDDC8C5A-1F4E-4A92-A5F8-B4D3B829E54D}" destId="{D780C848-CDE3-48D1-8E65-A9E88E7621FF}" srcOrd="0" destOrd="1" presId="urn:microsoft.com/office/officeart/2005/8/layout/chevron2"/>
    <dgm:cxn modelId="{499FADB6-1E8A-4C20-AC98-BFAC74B9E1C2}" srcId="{AC9A4B92-59BE-489F-8258-D535A8A134C4}" destId="{14408C9E-1EFE-4B57-B9A1-DA1D6D36213C}" srcOrd="1" destOrd="0" parTransId="{1FBD9737-B639-4D19-B655-E4F814E84DEE}" sibTransId="{DF4D0C7E-4B16-456C-BC4F-0E4A04AA1520}"/>
    <dgm:cxn modelId="{CDB74CBB-6915-4C08-8699-49E649FA7F6D}" type="presOf" srcId="{AC9A4B92-59BE-489F-8258-D535A8A134C4}" destId="{183E2CEA-18FB-49BA-AA25-BF08BB07C044}" srcOrd="0" destOrd="0" presId="urn:microsoft.com/office/officeart/2005/8/layout/chevron2"/>
    <dgm:cxn modelId="{2C56E4BE-8447-4886-98FC-4D9CAF57EC69}" type="presOf" srcId="{C79623F4-67BA-4536-86C3-C28D759D5277}" destId="{9B65CAE3-2E4F-4A33-930F-0B824C9A9978}" srcOrd="0" destOrd="1" presId="urn:microsoft.com/office/officeart/2005/8/layout/chevron2"/>
    <dgm:cxn modelId="{85B9E9C3-9C68-4D36-9CE4-0A565D9CE364}" type="presOf" srcId="{56821F41-A8E2-4CFB-B147-06A5B1E5C040}" destId="{36994F1A-F4E1-4673-96E1-65680863E340}" srcOrd="0" destOrd="0" presId="urn:microsoft.com/office/officeart/2005/8/layout/chevron2"/>
    <dgm:cxn modelId="{C90139C8-6436-4702-848F-C809636675F9}" srcId="{7CF282DF-5681-426B-B423-29022A476142}" destId="{AC9A4B92-59BE-489F-8258-D535A8A134C4}" srcOrd="0" destOrd="0" parTransId="{0E4823B6-5EF0-41DF-80F5-848402BB49AB}" sibTransId="{1413A3C7-5286-4BD0-B293-E0CF0B92226F}"/>
    <dgm:cxn modelId="{7A4AF8CD-5BD6-46BF-9457-29D3BE71F132}" type="presOf" srcId="{7932E360-F847-4C78-B882-8E06D992BD6C}" destId="{90AC776C-3317-4F44-8076-2AB2A15417C5}" srcOrd="0" destOrd="0" presId="urn:microsoft.com/office/officeart/2005/8/layout/chevron2"/>
    <dgm:cxn modelId="{5C3D6ECF-F97C-429A-883E-20191FA5D31A}" srcId="{F4A8585B-6285-483B-9BC6-A842D8A1186D}" destId="{FDDC8C5A-1F4E-4A92-A5F8-B4D3B829E54D}" srcOrd="1" destOrd="0" parTransId="{B390F5D3-4963-4C23-B92A-B6AE9A524401}" sibTransId="{9357B80F-8022-404E-B161-D552CE9EC506}"/>
    <dgm:cxn modelId="{A08656D6-181C-4BEE-82DD-8701AE973BCB}" type="presOf" srcId="{F4A8585B-6285-483B-9BC6-A842D8A1186D}" destId="{6993D30D-08BC-4E2B-BDD8-F19F8B9DA918}" srcOrd="0" destOrd="0" presId="urn:microsoft.com/office/officeart/2005/8/layout/chevron2"/>
    <dgm:cxn modelId="{6B4B4AD8-C0B2-4148-B5CD-F66AC351ECCE}" type="presOf" srcId="{7CF282DF-5681-426B-B423-29022A476142}" destId="{B726114D-CE47-43AB-BF0F-53A4414EF09A}" srcOrd="0" destOrd="0" presId="urn:microsoft.com/office/officeart/2005/8/layout/chevron2"/>
    <dgm:cxn modelId="{F55003EA-7039-4ED2-97A4-9D57C24A6004}" type="presOf" srcId="{0A7E00AA-916F-4877-978B-CFCE12541CAE}" destId="{D780C848-CDE3-48D1-8E65-A9E88E7621FF}" srcOrd="0" destOrd="0" presId="urn:microsoft.com/office/officeart/2005/8/layout/chevron2"/>
    <dgm:cxn modelId="{6867B0FB-C23D-49E1-AEBF-628A027976CA}" srcId="{7932E360-F847-4C78-B882-8E06D992BD6C}" destId="{C9573A97-0154-4AA1-B54F-7D58F390F6BB}" srcOrd="0" destOrd="0" parTransId="{924A6B1D-842E-4797-87D1-6AAA3C2C849D}" sibTransId="{38D06BE0-10EB-44B2-A9FF-3848F8362947}"/>
    <dgm:cxn modelId="{90E2FCC2-C134-4B4F-8CF7-A130B0951626}" type="presParOf" srcId="{B726114D-CE47-43AB-BF0F-53A4414EF09A}" destId="{6230A589-1158-4DEB-A574-9EC7EE1D06DC}" srcOrd="0" destOrd="0" presId="urn:microsoft.com/office/officeart/2005/8/layout/chevron2"/>
    <dgm:cxn modelId="{A4D4B37F-49C7-419E-8574-2383A0F7E69B}" type="presParOf" srcId="{6230A589-1158-4DEB-A574-9EC7EE1D06DC}" destId="{183E2CEA-18FB-49BA-AA25-BF08BB07C044}" srcOrd="0" destOrd="0" presId="urn:microsoft.com/office/officeart/2005/8/layout/chevron2"/>
    <dgm:cxn modelId="{47B7D4AF-B40B-4668-B264-9F7BE344DACE}" type="presParOf" srcId="{6230A589-1158-4DEB-A574-9EC7EE1D06DC}" destId="{36994F1A-F4E1-4673-96E1-65680863E340}" srcOrd="1" destOrd="0" presId="urn:microsoft.com/office/officeart/2005/8/layout/chevron2"/>
    <dgm:cxn modelId="{5A2C197C-E70B-4C58-8E41-80D5FE1B55CE}" type="presParOf" srcId="{B726114D-CE47-43AB-BF0F-53A4414EF09A}" destId="{71AB61D4-320F-45E9-9BD2-3523478BD3E6}" srcOrd="1" destOrd="0" presId="urn:microsoft.com/office/officeart/2005/8/layout/chevron2"/>
    <dgm:cxn modelId="{7A331E6D-EBC2-4AD8-8CA6-E94119F7297E}" type="presParOf" srcId="{B726114D-CE47-43AB-BF0F-53A4414EF09A}" destId="{4C6D4111-E34E-4A8C-9878-81DA55EC0A8C}" srcOrd="2" destOrd="0" presId="urn:microsoft.com/office/officeart/2005/8/layout/chevron2"/>
    <dgm:cxn modelId="{962FD9EA-813D-472B-BBC3-DF12060D5D10}" type="presParOf" srcId="{4C6D4111-E34E-4A8C-9878-81DA55EC0A8C}" destId="{90AC776C-3317-4F44-8076-2AB2A15417C5}" srcOrd="0" destOrd="0" presId="urn:microsoft.com/office/officeart/2005/8/layout/chevron2"/>
    <dgm:cxn modelId="{D62E271E-2459-4DE5-B251-66422EA1CCB5}" type="presParOf" srcId="{4C6D4111-E34E-4A8C-9878-81DA55EC0A8C}" destId="{9B65CAE3-2E4F-4A33-930F-0B824C9A9978}" srcOrd="1" destOrd="0" presId="urn:microsoft.com/office/officeart/2005/8/layout/chevron2"/>
    <dgm:cxn modelId="{104B5903-0E22-42B0-87F0-D7E56300B7A3}" type="presParOf" srcId="{B726114D-CE47-43AB-BF0F-53A4414EF09A}" destId="{9EE3F581-B733-4928-B438-AB6E425B356B}" srcOrd="3" destOrd="0" presId="urn:microsoft.com/office/officeart/2005/8/layout/chevron2"/>
    <dgm:cxn modelId="{658469D8-13FB-45D4-A0CD-C121DB295F95}" type="presParOf" srcId="{B726114D-CE47-43AB-BF0F-53A4414EF09A}" destId="{09875016-2682-4A09-9D0F-237E6F971ED5}" srcOrd="4" destOrd="0" presId="urn:microsoft.com/office/officeart/2005/8/layout/chevron2"/>
    <dgm:cxn modelId="{392B63BF-10EB-4E12-9C7A-265D8FB3F289}" type="presParOf" srcId="{09875016-2682-4A09-9D0F-237E6F971ED5}" destId="{6993D30D-08BC-4E2B-BDD8-F19F8B9DA918}" srcOrd="0" destOrd="0" presId="urn:microsoft.com/office/officeart/2005/8/layout/chevron2"/>
    <dgm:cxn modelId="{7D2F7EE4-C7D5-49AB-8DA2-55432636CD66}" type="presParOf" srcId="{09875016-2682-4A09-9D0F-237E6F971ED5}" destId="{D780C848-CDE3-48D1-8E65-A9E88E7621FF}"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3E2CEA-18FB-49BA-AA25-BF08BB07C044}">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Stage 1</a:t>
          </a:r>
        </a:p>
      </dsp:txBody>
      <dsp:txXfrm rot="-5400000">
        <a:off x="1" y="420908"/>
        <a:ext cx="840105" cy="360045"/>
      </dsp:txXfrm>
    </dsp:sp>
    <dsp:sp modelId="{36994F1A-F4E1-4673-96E1-65680863E340}">
      <dsp:nvSpPr>
        <dsp:cNvPr id="0" name=""/>
        <dsp:cNvSpPr/>
      </dsp:nvSpPr>
      <dsp:spPr>
        <a:xfrm rot="5400000">
          <a:off x="2655093" y="-1814133"/>
          <a:ext cx="780097" cy="441007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Font typeface="Times New Roman" panose="02020603050405020304" pitchFamily="18" charset="0"/>
            <a:buChar char="•"/>
          </a:pPr>
          <a:r>
            <a:rPr lang="en-GB" sz="1100" kern="1200">
              <a:latin typeface="Arial" panose="020B0604020202020204" pitchFamily="34" charset="0"/>
              <a:cs typeface="Arial" panose="020B0604020202020204" pitchFamily="34" charset="0"/>
            </a:rPr>
            <a:t>Formal investigation by </a:t>
          </a:r>
          <a:r>
            <a:rPr lang="en-GB" sz="1100" i="0" kern="1200">
              <a:latin typeface="Arial" panose="020B0604020202020204" pitchFamily="34" charset="0"/>
              <a:cs typeface="Arial" panose="020B0604020202020204" pitchFamily="34" charset="0"/>
            </a:rPr>
            <a:t>Headteacher</a:t>
          </a:r>
          <a:r>
            <a:rPr lang="en-GB" sz="1100" i="1" kern="1200">
              <a:latin typeface="Arial" panose="020B0604020202020204" pitchFamily="34" charset="0"/>
              <a:cs typeface="Arial" panose="020B0604020202020204" pitchFamily="34" charset="0"/>
            </a:rPr>
            <a:t>/</a:t>
          </a:r>
          <a:r>
            <a:rPr lang="en-GB" sz="1100" i="0" kern="1200">
              <a:latin typeface="Arial" panose="020B0604020202020204" pitchFamily="34" charset="0"/>
              <a:cs typeface="Arial" panose="020B0604020202020204" pitchFamily="34" charset="0"/>
            </a:rPr>
            <a:t>designated</a:t>
          </a:r>
          <a:r>
            <a:rPr lang="en-GB" sz="1100" i="1" kern="1200">
              <a:latin typeface="Arial" panose="020B0604020202020204" pitchFamily="34" charset="0"/>
              <a:cs typeface="Arial" panose="020B0604020202020204" pitchFamily="34" charset="0"/>
            </a:rPr>
            <a:t> </a:t>
          </a:r>
          <a:r>
            <a:rPr lang="en-GB" sz="1100" i="0" kern="1200">
              <a:latin typeface="Arial" panose="020B0604020202020204" pitchFamily="34" charset="0"/>
              <a:cs typeface="Arial" panose="020B0604020202020204" pitchFamily="34" charset="0"/>
            </a:rPr>
            <a:t>member of SLT </a:t>
          </a:r>
        </a:p>
        <a:p>
          <a:pPr marL="57150" lvl="1" indent="-57150" algn="l" defTabSz="488950">
            <a:lnSpc>
              <a:spcPct val="90000"/>
            </a:lnSpc>
            <a:spcBef>
              <a:spcPct val="0"/>
            </a:spcBef>
            <a:spcAft>
              <a:spcPct val="15000"/>
            </a:spcAft>
            <a:buFont typeface="Times New Roman" panose="02020603050405020304" pitchFamily="18" charset="0"/>
            <a:buChar char="•"/>
          </a:pPr>
          <a:r>
            <a:rPr lang="en-GB" sz="1100" kern="1200">
              <a:latin typeface="Arial" panose="020B0604020202020204" pitchFamily="34" charset="0"/>
              <a:cs typeface="Arial" panose="020B0604020202020204" pitchFamily="34" charset="0"/>
            </a:rPr>
            <a:t>Where complainant feels that issues have not been fully addressed, progress to Stage 2</a:t>
          </a:r>
        </a:p>
      </dsp:txBody>
      <dsp:txXfrm rot="-5400000">
        <a:off x="840105" y="38936"/>
        <a:ext cx="4371994" cy="703935"/>
      </dsp:txXfrm>
    </dsp:sp>
    <dsp:sp modelId="{90AC776C-3317-4F44-8076-2AB2A15417C5}">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Stage 2</a:t>
          </a:r>
        </a:p>
      </dsp:txBody>
      <dsp:txXfrm rot="-5400000">
        <a:off x="1" y="1420178"/>
        <a:ext cx="840105" cy="360045"/>
      </dsp:txXfrm>
    </dsp:sp>
    <dsp:sp modelId="{9B65CAE3-2E4F-4A33-930F-0B824C9A9978}">
      <dsp:nvSpPr>
        <dsp:cNvPr id="0" name=""/>
        <dsp:cNvSpPr/>
      </dsp:nvSpPr>
      <dsp:spPr>
        <a:xfrm rot="5400000">
          <a:off x="2655093" y="-814863"/>
          <a:ext cx="780097" cy="441007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Font typeface="Times New Roman" panose="02020603050405020304" pitchFamily="18" charset="0"/>
            <a:buChar char="•"/>
          </a:pPr>
          <a:r>
            <a:rPr lang="en-GB" sz="1100" kern="1200">
              <a:latin typeface="Arial" panose="020B0604020202020204" pitchFamily="34" charset="0"/>
              <a:cs typeface="Arial" panose="020B0604020202020204" pitchFamily="34" charset="0"/>
            </a:rPr>
            <a:t>Formal investigation by </a:t>
          </a:r>
          <a:r>
            <a:rPr lang="en-GB" sz="1100" i="0" kern="1200">
              <a:latin typeface="Arial" panose="020B0604020202020204" pitchFamily="34" charset="0"/>
              <a:cs typeface="Arial" panose="020B0604020202020204" pitchFamily="34" charset="0"/>
            </a:rPr>
            <a:t>Nominated Governor</a:t>
          </a:r>
        </a:p>
        <a:p>
          <a:pPr marL="57150" lvl="1" indent="-57150" algn="l" defTabSz="488950">
            <a:lnSpc>
              <a:spcPct val="90000"/>
            </a:lnSpc>
            <a:spcBef>
              <a:spcPct val="0"/>
            </a:spcBef>
            <a:spcAft>
              <a:spcPct val="15000"/>
            </a:spcAft>
            <a:buFont typeface="Times New Roman" panose="02020603050405020304" pitchFamily="18" charset="0"/>
            <a:buChar char="•"/>
          </a:pPr>
          <a:r>
            <a:rPr lang="en-GB" sz="1100" kern="1200">
              <a:latin typeface="Arial" panose="020B0604020202020204" pitchFamily="34" charset="0"/>
              <a:cs typeface="Arial" panose="020B0604020202020204" pitchFamily="34" charset="0"/>
            </a:rPr>
            <a:t>Where complainant feels that issues have not been fully addressed, progress to Stage 3</a:t>
          </a:r>
        </a:p>
      </dsp:txBody>
      <dsp:txXfrm rot="-5400000">
        <a:off x="840105" y="1038206"/>
        <a:ext cx="4371994" cy="703935"/>
      </dsp:txXfrm>
    </dsp:sp>
    <dsp:sp modelId="{6993D30D-08BC-4E2B-BDD8-F19F8B9DA918}">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Stage 3</a:t>
          </a:r>
        </a:p>
      </dsp:txBody>
      <dsp:txXfrm rot="-5400000">
        <a:off x="1" y="2419448"/>
        <a:ext cx="840105" cy="360045"/>
      </dsp:txXfrm>
    </dsp:sp>
    <dsp:sp modelId="{D780C848-CDE3-48D1-8E65-A9E88E7621FF}">
      <dsp:nvSpPr>
        <dsp:cNvPr id="0" name=""/>
        <dsp:cNvSpPr/>
      </dsp:nvSpPr>
      <dsp:spPr>
        <a:xfrm rot="5400000">
          <a:off x="2655093" y="184406"/>
          <a:ext cx="780097" cy="441007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Font typeface="Times New Roman" panose="02020603050405020304" pitchFamily="18" charset="0"/>
            <a:buChar char="•"/>
          </a:pPr>
          <a:r>
            <a:rPr lang="en-GB" sz="1100" kern="1200">
              <a:latin typeface="Arial" panose="020B0604020202020204" pitchFamily="34" charset="0"/>
              <a:cs typeface="Arial" panose="020B0604020202020204" pitchFamily="34" charset="0"/>
            </a:rPr>
            <a:t>Governor Panel Hearing</a:t>
          </a:r>
        </a:p>
        <a:p>
          <a:pPr marL="57150" lvl="1" indent="-57150" algn="l" defTabSz="488950">
            <a:lnSpc>
              <a:spcPct val="90000"/>
            </a:lnSpc>
            <a:spcBef>
              <a:spcPct val="0"/>
            </a:spcBef>
            <a:spcAft>
              <a:spcPct val="15000"/>
            </a:spcAft>
            <a:buFont typeface="Times New Roman" panose="02020603050405020304" pitchFamily="18" charset="0"/>
            <a:buChar char="•"/>
          </a:pPr>
          <a:r>
            <a:rPr lang="en-GB" sz="1100" kern="1200">
              <a:latin typeface="Arial" panose="020B0604020202020204" pitchFamily="34" charset="0"/>
              <a:cs typeface="Arial" panose="020B0604020202020204" pitchFamily="34" charset="0"/>
            </a:rPr>
            <a:t>This is the final stage of the school's complaints procedure.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dissatisfied with outcomes, contact Department for Education, </a:t>
          </a:r>
        </a:p>
      </dsp:txBody>
      <dsp:txXfrm rot="-5400000">
        <a:off x="840105" y="2037476"/>
        <a:ext cx="437199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bef386-408e-42b0-8624-c852ada318c7">
      <Terms xmlns="http://schemas.microsoft.com/office/infopath/2007/PartnerControls"/>
    </lcf76f155ced4ddcb4097134ff3c332f>
    <TaxCatchAll xmlns="a5e13848-3195-4a7d-8b2d-5732664694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CC92FD529F04990D29A9B9C135AAC" ma:contentTypeVersion="14" ma:contentTypeDescription="Create a new document." ma:contentTypeScope="" ma:versionID="33738c7f0dd6d722bff4b3e1d0f8433d">
  <xsd:schema xmlns:xsd="http://www.w3.org/2001/XMLSchema" xmlns:xs="http://www.w3.org/2001/XMLSchema" xmlns:p="http://schemas.microsoft.com/office/2006/metadata/properties" xmlns:ns2="6cbef386-408e-42b0-8624-c852ada318c7" xmlns:ns3="a5e13848-3195-4a7d-8b2d-573266469401" targetNamespace="http://schemas.microsoft.com/office/2006/metadata/properties" ma:root="true" ma:fieldsID="2d7bdbb0209969551975ee4fa411d3ce" ns2:_="" ns3:_="">
    <xsd:import namespace="6cbef386-408e-42b0-8624-c852ada318c7"/>
    <xsd:import namespace="a5e13848-3195-4a7d-8b2d-573266469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ef386-408e-42b0-8624-c852ada31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551479-c240-4c5b-be88-9250748678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13848-3195-4a7d-8b2d-57326646940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608207-1d5f-43bf-84d1-93dad843a4d7}" ma:internalName="TaxCatchAll" ma:showField="CatchAllData" ma:web="a5e13848-3195-4a7d-8b2d-573266469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4C3BB-A2E0-44A0-86B6-0839A824BF7F}">
  <ds:schemaRefs>
    <ds:schemaRef ds:uri="http://schemas.microsoft.com/sharepoint/v3/contenttype/forms"/>
  </ds:schemaRefs>
</ds:datastoreItem>
</file>

<file path=customXml/itemProps2.xml><?xml version="1.0" encoding="utf-8"?>
<ds:datastoreItem xmlns:ds="http://schemas.openxmlformats.org/officeDocument/2006/customXml" ds:itemID="{E0833351-BD21-43C1-BCCA-73A85011D45E}">
  <ds:schemaRefs>
    <ds:schemaRef ds:uri="http://schemas.microsoft.com/office/infopath/2007/PartnerControls"/>
    <ds:schemaRef ds:uri="6cbef386-408e-42b0-8624-c852ada318c7"/>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a5e13848-3195-4a7d-8b2d-573266469401"/>
    <ds:schemaRef ds:uri="http://www.w3.org/XML/1998/namespace"/>
  </ds:schemaRefs>
</ds:datastoreItem>
</file>

<file path=customXml/itemProps3.xml><?xml version="1.0" encoding="utf-8"?>
<ds:datastoreItem xmlns:ds="http://schemas.openxmlformats.org/officeDocument/2006/customXml" ds:itemID="{58A51B6D-23B2-4E1F-A71D-42EC4BAC9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ef386-408e-42b0-8624-c852ada318c7"/>
    <ds:schemaRef ds:uri="a5e13848-3195-4a7d-8b2d-57326646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E5A78-2B67-44FE-A784-0DB8893A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6658</Words>
  <Characters>37952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M Morris</dc:creator>
  <cp:lastModifiedBy>Miss M Morris</cp:lastModifiedBy>
  <cp:revision>2</cp:revision>
  <cp:lastPrinted>2025-05-21T08:13:00Z</cp:lastPrinted>
  <dcterms:created xsi:type="dcterms:W3CDTF">2025-05-21T08:15:00Z</dcterms:created>
  <dcterms:modified xsi:type="dcterms:W3CDTF">2025-05-21T08:15:00Z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0x0101002F0CC92FD529F04990D29A9B9C135AAC</vt:lpwstr>
  </property>
</Properties>
</file>